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DCEB6" w14:textId="688BE59B" w:rsidR="005E41D3" w:rsidRDefault="00AE4873" w:rsidP="00ED489C">
      <w:pPr>
        <w:spacing w:before="40"/>
        <w:rPr>
          <w:b/>
          <w:sz w:val="30"/>
        </w:rPr>
      </w:pPr>
      <w:r>
        <w:rPr>
          <w:b/>
          <w:sz w:val="30"/>
        </w:rPr>
        <w:t>Learning and Teaching Initiative (LTI) grants – 20</w:t>
      </w:r>
      <w:r w:rsidR="00D30653">
        <w:rPr>
          <w:b/>
          <w:sz w:val="30"/>
        </w:rPr>
        <w:t>2</w:t>
      </w:r>
      <w:r w:rsidR="009609A8">
        <w:rPr>
          <w:b/>
          <w:sz w:val="30"/>
        </w:rPr>
        <w:t>1</w:t>
      </w:r>
      <w:r w:rsidR="00413BC3">
        <w:rPr>
          <w:b/>
          <w:sz w:val="30"/>
        </w:rPr>
        <w:t xml:space="preserve"> R</w:t>
      </w:r>
      <w:r w:rsidR="009609A8">
        <w:rPr>
          <w:b/>
          <w:sz w:val="30"/>
        </w:rPr>
        <w:t>1</w:t>
      </w:r>
    </w:p>
    <w:p w14:paraId="2FB02443" w14:textId="77777777" w:rsidR="005E41D3" w:rsidRDefault="00AE4873">
      <w:pPr>
        <w:spacing w:before="53"/>
        <w:ind w:left="144"/>
        <w:rPr>
          <w:sz w:val="24"/>
        </w:rPr>
      </w:pPr>
      <w:r>
        <w:rPr>
          <w:sz w:val="24"/>
        </w:rPr>
        <w:t>Guidelines for applicants</w:t>
      </w:r>
    </w:p>
    <w:p w14:paraId="136BF9D5" w14:textId="6F594C60" w:rsidR="005E41D3" w:rsidRDefault="005E41D3" w:rsidP="00896427">
      <w:pPr>
        <w:pStyle w:val="BodyText"/>
      </w:pPr>
    </w:p>
    <w:sdt>
      <w:sdtPr>
        <w:rPr>
          <w:rFonts w:ascii="Calibri" w:eastAsia="Calibri" w:hAnsi="Calibri" w:cs="Calibri"/>
          <w:color w:val="auto"/>
          <w:sz w:val="22"/>
          <w:szCs w:val="22"/>
        </w:rPr>
        <w:id w:val="-1066108703"/>
        <w:docPartObj>
          <w:docPartGallery w:val="Table of Contents"/>
          <w:docPartUnique/>
        </w:docPartObj>
      </w:sdtPr>
      <w:sdtEndPr>
        <w:rPr>
          <w:b/>
          <w:bCs/>
          <w:noProof/>
        </w:rPr>
      </w:sdtEndPr>
      <w:sdtContent>
        <w:p w14:paraId="32EF091B" w14:textId="13D4D3E7" w:rsidR="00C00EFF" w:rsidRPr="00836B2F" w:rsidRDefault="00C00EFF" w:rsidP="00896427">
          <w:pPr>
            <w:pStyle w:val="TOCHeading"/>
            <w:rPr>
              <w:rFonts w:asciiTheme="minorHAnsi" w:hAnsiTheme="minorHAnsi" w:cstheme="minorHAnsi"/>
              <w:b/>
              <w:color w:val="auto"/>
              <w:sz w:val="24"/>
            </w:rPr>
          </w:pPr>
          <w:r w:rsidRPr="00836B2F">
            <w:rPr>
              <w:rFonts w:asciiTheme="minorHAnsi" w:hAnsiTheme="minorHAnsi" w:cstheme="minorHAnsi"/>
              <w:b/>
              <w:color w:val="auto"/>
              <w:sz w:val="24"/>
            </w:rPr>
            <w:t>Contents</w:t>
          </w:r>
        </w:p>
        <w:p w14:paraId="1CB6D3CD" w14:textId="467F8263" w:rsidR="00646AD4" w:rsidRDefault="00D15010">
          <w:pPr>
            <w:pStyle w:val="TOC1"/>
            <w:tabs>
              <w:tab w:val="right" w:leader="dot" w:pos="9730"/>
            </w:tabs>
            <w:rPr>
              <w:rFonts w:asciiTheme="minorHAnsi" w:eastAsiaTheme="minorEastAsia" w:hAnsiTheme="minorHAnsi" w:cstheme="minorBidi"/>
              <w:noProof/>
              <w:sz w:val="24"/>
              <w:szCs w:val="24"/>
              <w:lang w:eastAsia="en-GB"/>
            </w:rPr>
          </w:pPr>
          <w:r>
            <w:rPr>
              <w:b/>
              <w:bCs/>
              <w:noProof/>
            </w:rPr>
            <w:fldChar w:fldCharType="begin"/>
          </w:r>
          <w:r>
            <w:rPr>
              <w:b/>
              <w:bCs/>
              <w:noProof/>
            </w:rPr>
            <w:instrText xml:space="preserve"> TOC \o "1-2" \h \z \u </w:instrText>
          </w:r>
          <w:r>
            <w:rPr>
              <w:b/>
              <w:bCs/>
              <w:noProof/>
            </w:rPr>
            <w:fldChar w:fldCharType="separate"/>
          </w:r>
          <w:hyperlink w:anchor="_Toc54528342" w:history="1">
            <w:r w:rsidR="00646AD4" w:rsidRPr="00DA05B2">
              <w:rPr>
                <w:rStyle w:val="Hyperlink"/>
                <w:noProof/>
              </w:rPr>
              <w:t>Part 1. Call for Applications</w:t>
            </w:r>
            <w:r w:rsidR="00646AD4">
              <w:rPr>
                <w:noProof/>
                <w:webHidden/>
              </w:rPr>
              <w:tab/>
            </w:r>
            <w:r w:rsidR="00646AD4">
              <w:rPr>
                <w:noProof/>
                <w:webHidden/>
              </w:rPr>
              <w:fldChar w:fldCharType="begin"/>
            </w:r>
            <w:r w:rsidR="00646AD4">
              <w:rPr>
                <w:noProof/>
                <w:webHidden/>
              </w:rPr>
              <w:instrText xml:space="preserve"> PAGEREF _Toc54528342 \h </w:instrText>
            </w:r>
            <w:r w:rsidR="00646AD4">
              <w:rPr>
                <w:noProof/>
                <w:webHidden/>
              </w:rPr>
            </w:r>
            <w:r w:rsidR="00646AD4">
              <w:rPr>
                <w:noProof/>
                <w:webHidden/>
              </w:rPr>
              <w:fldChar w:fldCharType="separate"/>
            </w:r>
            <w:r w:rsidR="00646AD4">
              <w:rPr>
                <w:noProof/>
                <w:webHidden/>
              </w:rPr>
              <w:t>1</w:t>
            </w:r>
            <w:r w:rsidR="00646AD4">
              <w:rPr>
                <w:noProof/>
                <w:webHidden/>
              </w:rPr>
              <w:fldChar w:fldCharType="end"/>
            </w:r>
          </w:hyperlink>
        </w:p>
        <w:p w14:paraId="2CE82455" w14:textId="48D9318B" w:rsidR="00646AD4" w:rsidRDefault="00C45A42">
          <w:pPr>
            <w:pStyle w:val="TOC1"/>
            <w:tabs>
              <w:tab w:val="right" w:leader="dot" w:pos="9730"/>
            </w:tabs>
            <w:rPr>
              <w:rFonts w:asciiTheme="minorHAnsi" w:eastAsiaTheme="minorEastAsia" w:hAnsiTheme="minorHAnsi" w:cstheme="minorBidi"/>
              <w:noProof/>
              <w:sz w:val="24"/>
              <w:szCs w:val="24"/>
              <w:lang w:eastAsia="en-GB"/>
            </w:rPr>
          </w:pPr>
          <w:hyperlink w:anchor="_Toc54528343" w:history="1">
            <w:r w:rsidR="00646AD4" w:rsidRPr="00DA05B2">
              <w:rPr>
                <w:rStyle w:val="Hyperlink"/>
                <w:noProof/>
              </w:rPr>
              <w:t>Part 2. Categories for funding</w:t>
            </w:r>
            <w:r w:rsidR="00646AD4">
              <w:rPr>
                <w:noProof/>
                <w:webHidden/>
              </w:rPr>
              <w:tab/>
            </w:r>
            <w:r w:rsidR="00646AD4">
              <w:rPr>
                <w:noProof/>
                <w:webHidden/>
              </w:rPr>
              <w:fldChar w:fldCharType="begin"/>
            </w:r>
            <w:r w:rsidR="00646AD4">
              <w:rPr>
                <w:noProof/>
                <w:webHidden/>
              </w:rPr>
              <w:instrText xml:space="preserve"> PAGEREF _Toc54528343 \h </w:instrText>
            </w:r>
            <w:r w:rsidR="00646AD4">
              <w:rPr>
                <w:noProof/>
                <w:webHidden/>
              </w:rPr>
            </w:r>
            <w:r w:rsidR="00646AD4">
              <w:rPr>
                <w:noProof/>
                <w:webHidden/>
              </w:rPr>
              <w:fldChar w:fldCharType="separate"/>
            </w:r>
            <w:r w:rsidR="00646AD4">
              <w:rPr>
                <w:noProof/>
                <w:webHidden/>
              </w:rPr>
              <w:t>2</w:t>
            </w:r>
            <w:r w:rsidR="00646AD4">
              <w:rPr>
                <w:noProof/>
                <w:webHidden/>
              </w:rPr>
              <w:fldChar w:fldCharType="end"/>
            </w:r>
          </w:hyperlink>
        </w:p>
        <w:p w14:paraId="60C6A7F2" w14:textId="2679140D" w:rsidR="00646AD4" w:rsidRDefault="00C45A42">
          <w:pPr>
            <w:pStyle w:val="TOC2"/>
            <w:tabs>
              <w:tab w:val="right" w:leader="dot" w:pos="9730"/>
            </w:tabs>
            <w:rPr>
              <w:rFonts w:asciiTheme="minorHAnsi" w:eastAsiaTheme="minorEastAsia" w:hAnsiTheme="minorHAnsi" w:cstheme="minorBidi"/>
              <w:noProof/>
              <w:sz w:val="24"/>
              <w:szCs w:val="24"/>
              <w:lang w:eastAsia="en-GB"/>
            </w:rPr>
          </w:pPr>
          <w:hyperlink w:anchor="_Toc54528344" w:history="1">
            <w:r w:rsidR="00646AD4" w:rsidRPr="00DA05B2">
              <w:rPr>
                <w:rStyle w:val="Hyperlink"/>
                <w:noProof/>
              </w:rPr>
              <w:t>Category: Improving online learning quality</w:t>
            </w:r>
            <w:r w:rsidR="00646AD4">
              <w:rPr>
                <w:noProof/>
                <w:webHidden/>
              </w:rPr>
              <w:tab/>
            </w:r>
            <w:r w:rsidR="00646AD4">
              <w:rPr>
                <w:noProof/>
                <w:webHidden/>
              </w:rPr>
              <w:fldChar w:fldCharType="begin"/>
            </w:r>
            <w:r w:rsidR="00646AD4">
              <w:rPr>
                <w:noProof/>
                <w:webHidden/>
              </w:rPr>
              <w:instrText xml:space="preserve"> PAGEREF _Toc54528344 \h </w:instrText>
            </w:r>
            <w:r w:rsidR="00646AD4">
              <w:rPr>
                <w:noProof/>
                <w:webHidden/>
              </w:rPr>
            </w:r>
            <w:r w:rsidR="00646AD4">
              <w:rPr>
                <w:noProof/>
                <w:webHidden/>
              </w:rPr>
              <w:fldChar w:fldCharType="separate"/>
            </w:r>
            <w:r w:rsidR="00646AD4">
              <w:rPr>
                <w:noProof/>
                <w:webHidden/>
              </w:rPr>
              <w:t>2</w:t>
            </w:r>
            <w:r w:rsidR="00646AD4">
              <w:rPr>
                <w:noProof/>
                <w:webHidden/>
              </w:rPr>
              <w:fldChar w:fldCharType="end"/>
            </w:r>
          </w:hyperlink>
        </w:p>
        <w:p w14:paraId="4025CB4D" w14:textId="5B618A31" w:rsidR="00646AD4" w:rsidRDefault="00C45A42">
          <w:pPr>
            <w:pStyle w:val="TOC1"/>
            <w:tabs>
              <w:tab w:val="right" w:leader="dot" w:pos="9730"/>
            </w:tabs>
            <w:rPr>
              <w:rFonts w:asciiTheme="minorHAnsi" w:eastAsiaTheme="minorEastAsia" w:hAnsiTheme="minorHAnsi" w:cstheme="minorBidi"/>
              <w:noProof/>
              <w:sz w:val="24"/>
              <w:szCs w:val="24"/>
              <w:lang w:eastAsia="en-GB"/>
            </w:rPr>
          </w:pPr>
          <w:hyperlink w:anchor="_Toc54528345" w:history="1">
            <w:r w:rsidR="00646AD4" w:rsidRPr="00DA05B2">
              <w:rPr>
                <w:rStyle w:val="Hyperlink"/>
                <w:noProof/>
              </w:rPr>
              <w:t>Part 2. Application and selection procedure</w:t>
            </w:r>
            <w:r w:rsidR="00646AD4">
              <w:rPr>
                <w:noProof/>
                <w:webHidden/>
              </w:rPr>
              <w:tab/>
            </w:r>
            <w:r w:rsidR="00646AD4">
              <w:rPr>
                <w:noProof/>
                <w:webHidden/>
              </w:rPr>
              <w:fldChar w:fldCharType="begin"/>
            </w:r>
            <w:r w:rsidR="00646AD4">
              <w:rPr>
                <w:noProof/>
                <w:webHidden/>
              </w:rPr>
              <w:instrText xml:space="preserve"> PAGEREF _Toc54528345 \h </w:instrText>
            </w:r>
            <w:r w:rsidR="00646AD4">
              <w:rPr>
                <w:noProof/>
                <w:webHidden/>
              </w:rPr>
            </w:r>
            <w:r w:rsidR="00646AD4">
              <w:rPr>
                <w:noProof/>
                <w:webHidden/>
              </w:rPr>
              <w:fldChar w:fldCharType="separate"/>
            </w:r>
            <w:r w:rsidR="00646AD4">
              <w:rPr>
                <w:noProof/>
                <w:webHidden/>
              </w:rPr>
              <w:t>5</w:t>
            </w:r>
            <w:r w:rsidR="00646AD4">
              <w:rPr>
                <w:noProof/>
                <w:webHidden/>
              </w:rPr>
              <w:fldChar w:fldCharType="end"/>
            </w:r>
          </w:hyperlink>
        </w:p>
        <w:p w14:paraId="04F52164" w14:textId="60337FE3" w:rsidR="00646AD4" w:rsidRDefault="00C45A42">
          <w:pPr>
            <w:pStyle w:val="TOC2"/>
            <w:tabs>
              <w:tab w:val="left" w:pos="960"/>
              <w:tab w:val="right" w:leader="dot" w:pos="9730"/>
            </w:tabs>
            <w:rPr>
              <w:rFonts w:asciiTheme="minorHAnsi" w:eastAsiaTheme="minorEastAsia" w:hAnsiTheme="minorHAnsi" w:cstheme="minorBidi"/>
              <w:noProof/>
              <w:sz w:val="24"/>
              <w:szCs w:val="24"/>
              <w:lang w:eastAsia="en-GB"/>
            </w:rPr>
          </w:pPr>
          <w:hyperlink w:anchor="_Toc54528346" w:history="1">
            <w:r w:rsidR="00646AD4" w:rsidRPr="00DA05B2">
              <w:rPr>
                <w:rStyle w:val="Hyperlink"/>
                <w:noProof/>
              </w:rPr>
              <w:t xml:space="preserve">2.1 </w:t>
            </w:r>
            <w:r w:rsidR="00646AD4">
              <w:rPr>
                <w:rFonts w:asciiTheme="minorHAnsi" w:eastAsiaTheme="minorEastAsia" w:hAnsiTheme="minorHAnsi" w:cstheme="minorBidi"/>
                <w:noProof/>
                <w:sz w:val="24"/>
                <w:szCs w:val="24"/>
                <w:lang w:eastAsia="en-GB"/>
              </w:rPr>
              <w:tab/>
            </w:r>
            <w:r w:rsidR="00646AD4" w:rsidRPr="00DA05B2">
              <w:rPr>
                <w:rStyle w:val="Hyperlink"/>
                <w:noProof/>
              </w:rPr>
              <w:t>Application format and</w:t>
            </w:r>
            <w:r w:rsidR="00646AD4" w:rsidRPr="00DA05B2">
              <w:rPr>
                <w:rStyle w:val="Hyperlink"/>
                <w:noProof/>
                <w:spacing w:val="-10"/>
              </w:rPr>
              <w:t xml:space="preserve"> </w:t>
            </w:r>
            <w:r w:rsidR="00646AD4" w:rsidRPr="00DA05B2">
              <w:rPr>
                <w:rStyle w:val="Hyperlink"/>
                <w:noProof/>
              </w:rPr>
              <w:t>submission</w:t>
            </w:r>
            <w:r w:rsidR="00646AD4">
              <w:rPr>
                <w:noProof/>
                <w:webHidden/>
              </w:rPr>
              <w:tab/>
            </w:r>
            <w:r w:rsidR="00646AD4">
              <w:rPr>
                <w:noProof/>
                <w:webHidden/>
              </w:rPr>
              <w:fldChar w:fldCharType="begin"/>
            </w:r>
            <w:r w:rsidR="00646AD4">
              <w:rPr>
                <w:noProof/>
                <w:webHidden/>
              </w:rPr>
              <w:instrText xml:space="preserve"> PAGEREF _Toc54528346 \h </w:instrText>
            </w:r>
            <w:r w:rsidR="00646AD4">
              <w:rPr>
                <w:noProof/>
                <w:webHidden/>
              </w:rPr>
            </w:r>
            <w:r w:rsidR="00646AD4">
              <w:rPr>
                <w:noProof/>
                <w:webHidden/>
              </w:rPr>
              <w:fldChar w:fldCharType="separate"/>
            </w:r>
            <w:r w:rsidR="00646AD4">
              <w:rPr>
                <w:noProof/>
                <w:webHidden/>
              </w:rPr>
              <w:t>5</w:t>
            </w:r>
            <w:r w:rsidR="00646AD4">
              <w:rPr>
                <w:noProof/>
                <w:webHidden/>
              </w:rPr>
              <w:fldChar w:fldCharType="end"/>
            </w:r>
          </w:hyperlink>
        </w:p>
        <w:p w14:paraId="4B0EB9B1" w14:textId="6827BEF1" w:rsidR="00646AD4" w:rsidRDefault="00C45A42">
          <w:pPr>
            <w:pStyle w:val="TOC2"/>
            <w:tabs>
              <w:tab w:val="left" w:pos="960"/>
              <w:tab w:val="right" w:leader="dot" w:pos="9730"/>
            </w:tabs>
            <w:rPr>
              <w:rFonts w:asciiTheme="minorHAnsi" w:eastAsiaTheme="minorEastAsia" w:hAnsiTheme="minorHAnsi" w:cstheme="minorBidi"/>
              <w:noProof/>
              <w:sz w:val="24"/>
              <w:szCs w:val="24"/>
              <w:lang w:eastAsia="en-GB"/>
            </w:rPr>
          </w:pPr>
          <w:hyperlink w:anchor="_Toc54528347" w:history="1">
            <w:r w:rsidR="00646AD4" w:rsidRPr="00DA05B2">
              <w:rPr>
                <w:rStyle w:val="Hyperlink"/>
                <w:noProof/>
              </w:rPr>
              <w:t xml:space="preserve">2.2 </w:t>
            </w:r>
            <w:r w:rsidR="00646AD4">
              <w:rPr>
                <w:rFonts w:asciiTheme="minorHAnsi" w:eastAsiaTheme="minorEastAsia" w:hAnsiTheme="minorHAnsi" w:cstheme="minorBidi"/>
                <w:noProof/>
                <w:sz w:val="24"/>
                <w:szCs w:val="24"/>
                <w:lang w:eastAsia="en-GB"/>
              </w:rPr>
              <w:tab/>
            </w:r>
            <w:r w:rsidR="00646AD4" w:rsidRPr="00DA05B2">
              <w:rPr>
                <w:rStyle w:val="Hyperlink"/>
                <w:noProof/>
              </w:rPr>
              <w:t>LTI selection committee and selection criteria</w:t>
            </w:r>
            <w:r w:rsidR="00646AD4">
              <w:rPr>
                <w:noProof/>
                <w:webHidden/>
              </w:rPr>
              <w:tab/>
            </w:r>
            <w:r w:rsidR="00646AD4">
              <w:rPr>
                <w:noProof/>
                <w:webHidden/>
              </w:rPr>
              <w:fldChar w:fldCharType="begin"/>
            </w:r>
            <w:r w:rsidR="00646AD4">
              <w:rPr>
                <w:noProof/>
                <w:webHidden/>
              </w:rPr>
              <w:instrText xml:space="preserve"> PAGEREF _Toc54528347 \h </w:instrText>
            </w:r>
            <w:r w:rsidR="00646AD4">
              <w:rPr>
                <w:noProof/>
                <w:webHidden/>
              </w:rPr>
            </w:r>
            <w:r w:rsidR="00646AD4">
              <w:rPr>
                <w:noProof/>
                <w:webHidden/>
              </w:rPr>
              <w:fldChar w:fldCharType="separate"/>
            </w:r>
            <w:r w:rsidR="00646AD4">
              <w:rPr>
                <w:noProof/>
                <w:webHidden/>
              </w:rPr>
              <w:t>5</w:t>
            </w:r>
            <w:r w:rsidR="00646AD4">
              <w:rPr>
                <w:noProof/>
                <w:webHidden/>
              </w:rPr>
              <w:fldChar w:fldCharType="end"/>
            </w:r>
          </w:hyperlink>
        </w:p>
        <w:p w14:paraId="0EF69644" w14:textId="10C7A369" w:rsidR="00646AD4" w:rsidRDefault="00C45A42">
          <w:pPr>
            <w:pStyle w:val="TOC2"/>
            <w:tabs>
              <w:tab w:val="left" w:pos="960"/>
              <w:tab w:val="right" w:leader="dot" w:pos="9730"/>
            </w:tabs>
            <w:rPr>
              <w:rFonts w:asciiTheme="minorHAnsi" w:eastAsiaTheme="minorEastAsia" w:hAnsiTheme="minorHAnsi" w:cstheme="minorBidi"/>
              <w:noProof/>
              <w:sz w:val="24"/>
              <w:szCs w:val="24"/>
              <w:lang w:eastAsia="en-GB"/>
            </w:rPr>
          </w:pPr>
          <w:hyperlink w:anchor="_Toc54528348" w:history="1">
            <w:r w:rsidR="00646AD4" w:rsidRPr="00DA05B2">
              <w:rPr>
                <w:rStyle w:val="Hyperlink"/>
                <w:noProof/>
              </w:rPr>
              <w:t xml:space="preserve">2.3 </w:t>
            </w:r>
            <w:r w:rsidR="00646AD4">
              <w:rPr>
                <w:rFonts w:asciiTheme="minorHAnsi" w:eastAsiaTheme="minorEastAsia" w:hAnsiTheme="minorHAnsi" w:cstheme="minorBidi"/>
                <w:noProof/>
                <w:sz w:val="24"/>
                <w:szCs w:val="24"/>
                <w:lang w:eastAsia="en-GB"/>
              </w:rPr>
              <w:tab/>
            </w:r>
            <w:r w:rsidR="00646AD4" w:rsidRPr="00DA05B2">
              <w:rPr>
                <w:rStyle w:val="Hyperlink"/>
                <w:noProof/>
              </w:rPr>
              <w:t>Budget and funding release</w:t>
            </w:r>
            <w:r w:rsidR="00646AD4">
              <w:rPr>
                <w:noProof/>
                <w:webHidden/>
              </w:rPr>
              <w:tab/>
            </w:r>
            <w:r w:rsidR="00646AD4">
              <w:rPr>
                <w:noProof/>
                <w:webHidden/>
              </w:rPr>
              <w:fldChar w:fldCharType="begin"/>
            </w:r>
            <w:r w:rsidR="00646AD4">
              <w:rPr>
                <w:noProof/>
                <w:webHidden/>
              </w:rPr>
              <w:instrText xml:space="preserve"> PAGEREF _Toc54528348 \h </w:instrText>
            </w:r>
            <w:r w:rsidR="00646AD4">
              <w:rPr>
                <w:noProof/>
                <w:webHidden/>
              </w:rPr>
            </w:r>
            <w:r w:rsidR="00646AD4">
              <w:rPr>
                <w:noProof/>
                <w:webHidden/>
              </w:rPr>
              <w:fldChar w:fldCharType="separate"/>
            </w:r>
            <w:r w:rsidR="00646AD4">
              <w:rPr>
                <w:noProof/>
                <w:webHidden/>
              </w:rPr>
              <w:t>5</w:t>
            </w:r>
            <w:r w:rsidR="00646AD4">
              <w:rPr>
                <w:noProof/>
                <w:webHidden/>
              </w:rPr>
              <w:fldChar w:fldCharType="end"/>
            </w:r>
          </w:hyperlink>
        </w:p>
        <w:p w14:paraId="24EF75D0" w14:textId="634CD99A" w:rsidR="00646AD4" w:rsidRDefault="00C45A42">
          <w:pPr>
            <w:pStyle w:val="TOC2"/>
            <w:tabs>
              <w:tab w:val="left" w:pos="960"/>
              <w:tab w:val="right" w:leader="dot" w:pos="9730"/>
            </w:tabs>
            <w:rPr>
              <w:rFonts w:asciiTheme="minorHAnsi" w:eastAsiaTheme="minorEastAsia" w:hAnsiTheme="minorHAnsi" w:cstheme="minorBidi"/>
              <w:noProof/>
              <w:sz w:val="24"/>
              <w:szCs w:val="24"/>
              <w:lang w:eastAsia="en-GB"/>
            </w:rPr>
          </w:pPr>
          <w:hyperlink w:anchor="_Toc54528349" w:history="1">
            <w:r w:rsidR="00646AD4" w:rsidRPr="00DA05B2">
              <w:rPr>
                <w:rStyle w:val="Hyperlink"/>
                <w:noProof/>
              </w:rPr>
              <w:t xml:space="preserve">2.4 </w:t>
            </w:r>
            <w:r w:rsidR="00646AD4">
              <w:rPr>
                <w:rFonts w:asciiTheme="minorHAnsi" w:eastAsiaTheme="minorEastAsia" w:hAnsiTheme="minorHAnsi" w:cstheme="minorBidi"/>
                <w:noProof/>
                <w:sz w:val="24"/>
                <w:szCs w:val="24"/>
                <w:lang w:eastAsia="en-GB"/>
              </w:rPr>
              <w:tab/>
            </w:r>
            <w:r w:rsidR="00646AD4" w:rsidRPr="00DA05B2">
              <w:rPr>
                <w:rStyle w:val="Hyperlink"/>
                <w:noProof/>
              </w:rPr>
              <w:t>Application Deadline</w:t>
            </w:r>
            <w:r w:rsidR="00646AD4">
              <w:rPr>
                <w:noProof/>
                <w:webHidden/>
              </w:rPr>
              <w:tab/>
            </w:r>
            <w:r w:rsidR="00646AD4">
              <w:rPr>
                <w:noProof/>
                <w:webHidden/>
              </w:rPr>
              <w:fldChar w:fldCharType="begin"/>
            </w:r>
            <w:r w:rsidR="00646AD4">
              <w:rPr>
                <w:noProof/>
                <w:webHidden/>
              </w:rPr>
              <w:instrText xml:space="preserve"> PAGEREF _Toc54528349 \h </w:instrText>
            </w:r>
            <w:r w:rsidR="00646AD4">
              <w:rPr>
                <w:noProof/>
                <w:webHidden/>
              </w:rPr>
            </w:r>
            <w:r w:rsidR="00646AD4">
              <w:rPr>
                <w:noProof/>
                <w:webHidden/>
              </w:rPr>
              <w:fldChar w:fldCharType="separate"/>
            </w:r>
            <w:r w:rsidR="00646AD4">
              <w:rPr>
                <w:noProof/>
                <w:webHidden/>
              </w:rPr>
              <w:t>6</w:t>
            </w:r>
            <w:r w:rsidR="00646AD4">
              <w:rPr>
                <w:noProof/>
                <w:webHidden/>
              </w:rPr>
              <w:fldChar w:fldCharType="end"/>
            </w:r>
          </w:hyperlink>
        </w:p>
        <w:p w14:paraId="11876E81" w14:textId="233A50B5" w:rsidR="00646AD4" w:rsidRDefault="00C45A42">
          <w:pPr>
            <w:pStyle w:val="TOC1"/>
            <w:tabs>
              <w:tab w:val="right" w:leader="dot" w:pos="9730"/>
            </w:tabs>
            <w:rPr>
              <w:rFonts w:asciiTheme="minorHAnsi" w:eastAsiaTheme="minorEastAsia" w:hAnsiTheme="minorHAnsi" w:cstheme="minorBidi"/>
              <w:noProof/>
              <w:sz w:val="24"/>
              <w:szCs w:val="24"/>
              <w:lang w:eastAsia="en-GB"/>
            </w:rPr>
          </w:pPr>
          <w:hyperlink w:anchor="_Toc54528350" w:history="1">
            <w:r w:rsidR="00646AD4" w:rsidRPr="00DA05B2">
              <w:rPr>
                <w:rStyle w:val="Hyperlink"/>
                <w:noProof/>
              </w:rPr>
              <w:t>Part 3. Reporting on funded projects</w:t>
            </w:r>
            <w:r w:rsidR="00646AD4">
              <w:rPr>
                <w:noProof/>
                <w:webHidden/>
              </w:rPr>
              <w:tab/>
            </w:r>
            <w:r w:rsidR="00646AD4">
              <w:rPr>
                <w:noProof/>
                <w:webHidden/>
              </w:rPr>
              <w:fldChar w:fldCharType="begin"/>
            </w:r>
            <w:r w:rsidR="00646AD4">
              <w:rPr>
                <w:noProof/>
                <w:webHidden/>
              </w:rPr>
              <w:instrText xml:space="preserve"> PAGEREF _Toc54528350 \h </w:instrText>
            </w:r>
            <w:r w:rsidR="00646AD4">
              <w:rPr>
                <w:noProof/>
                <w:webHidden/>
              </w:rPr>
            </w:r>
            <w:r w:rsidR="00646AD4">
              <w:rPr>
                <w:noProof/>
                <w:webHidden/>
              </w:rPr>
              <w:fldChar w:fldCharType="separate"/>
            </w:r>
            <w:r w:rsidR="00646AD4">
              <w:rPr>
                <w:noProof/>
                <w:webHidden/>
              </w:rPr>
              <w:t>6</w:t>
            </w:r>
            <w:r w:rsidR="00646AD4">
              <w:rPr>
                <w:noProof/>
                <w:webHidden/>
              </w:rPr>
              <w:fldChar w:fldCharType="end"/>
            </w:r>
          </w:hyperlink>
        </w:p>
        <w:p w14:paraId="13A6F859" w14:textId="50298422" w:rsidR="00646AD4" w:rsidRDefault="00C45A42">
          <w:pPr>
            <w:pStyle w:val="TOC1"/>
            <w:tabs>
              <w:tab w:val="right" w:leader="dot" w:pos="9730"/>
            </w:tabs>
            <w:rPr>
              <w:rFonts w:asciiTheme="minorHAnsi" w:eastAsiaTheme="minorEastAsia" w:hAnsiTheme="minorHAnsi" w:cstheme="minorBidi"/>
              <w:noProof/>
              <w:sz w:val="24"/>
              <w:szCs w:val="24"/>
              <w:lang w:eastAsia="en-GB"/>
            </w:rPr>
          </w:pPr>
          <w:hyperlink w:anchor="_Toc54528351" w:history="1">
            <w:r w:rsidR="00646AD4" w:rsidRPr="00DA05B2">
              <w:rPr>
                <w:rStyle w:val="Hyperlink"/>
                <w:noProof/>
              </w:rPr>
              <w:t>Part 4. Key contacts</w:t>
            </w:r>
            <w:r w:rsidR="00646AD4">
              <w:rPr>
                <w:noProof/>
                <w:webHidden/>
              </w:rPr>
              <w:tab/>
            </w:r>
            <w:r w:rsidR="00646AD4">
              <w:rPr>
                <w:noProof/>
                <w:webHidden/>
              </w:rPr>
              <w:fldChar w:fldCharType="begin"/>
            </w:r>
            <w:r w:rsidR="00646AD4">
              <w:rPr>
                <w:noProof/>
                <w:webHidden/>
              </w:rPr>
              <w:instrText xml:space="preserve"> PAGEREF _Toc54528351 \h </w:instrText>
            </w:r>
            <w:r w:rsidR="00646AD4">
              <w:rPr>
                <w:noProof/>
                <w:webHidden/>
              </w:rPr>
            </w:r>
            <w:r w:rsidR="00646AD4">
              <w:rPr>
                <w:noProof/>
                <w:webHidden/>
              </w:rPr>
              <w:fldChar w:fldCharType="separate"/>
            </w:r>
            <w:r w:rsidR="00646AD4">
              <w:rPr>
                <w:noProof/>
                <w:webHidden/>
              </w:rPr>
              <w:t>6</w:t>
            </w:r>
            <w:r w:rsidR="00646AD4">
              <w:rPr>
                <w:noProof/>
                <w:webHidden/>
              </w:rPr>
              <w:fldChar w:fldCharType="end"/>
            </w:r>
          </w:hyperlink>
        </w:p>
        <w:p w14:paraId="173D1765" w14:textId="07922BA1" w:rsidR="00C00EFF" w:rsidRDefault="00D15010">
          <w:r>
            <w:rPr>
              <w:b/>
              <w:bCs/>
              <w:noProof/>
            </w:rPr>
            <w:fldChar w:fldCharType="end"/>
          </w:r>
        </w:p>
      </w:sdtContent>
    </w:sdt>
    <w:p w14:paraId="0FF94DA9" w14:textId="77777777" w:rsidR="005E41D3" w:rsidRDefault="005E41D3" w:rsidP="00896427">
      <w:pPr>
        <w:pStyle w:val="BodyText"/>
      </w:pPr>
    </w:p>
    <w:p w14:paraId="6A24F767" w14:textId="73FF97C5" w:rsidR="005E41D3" w:rsidRPr="00896427" w:rsidRDefault="00AE4873" w:rsidP="00896427">
      <w:pPr>
        <w:pStyle w:val="Heading1"/>
      </w:pPr>
      <w:bookmarkStart w:id="0" w:name="Part_1._Background"/>
      <w:bookmarkStart w:id="1" w:name="_bookmark1"/>
      <w:bookmarkStart w:id="2" w:name="_Toc54528342"/>
      <w:bookmarkEnd w:id="0"/>
      <w:bookmarkEnd w:id="1"/>
      <w:r w:rsidRPr="00896427">
        <w:t xml:space="preserve">Part 1. </w:t>
      </w:r>
      <w:r w:rsidR="00692F98">
        <w:t>Call for Applications</w:t>
      </w:r>
      <w:bookmarkEnd w:id="2"/>
    </w:p>
    <w:p w14:paraId="27340E4D" w14:textId="77777777" w:rsidR="005E41D3" w:rsidRDefault="005E41D3" w:rsidP="00896427">
      <w:pPr>
        <w:pStyle w:val="BodyText"/>
      </w:pPr>
    </w:p>
    <w:p w14:paraId="3707CF14" w14:textId="188E96D9" w:rsidR="00DA6D7D" w:rsidRDefault="00AE4873" w:rsidP="003550DB">
      <w:pPr>
        <w:pStyle w:val="BodyText"/>
        <w:spacing w:after="240"/>
      </w:pPr>
      <w:r>
        <w:t xml:space="preserve">This call for LTI applications welcomes applications </w:t>
      </w:r>
      <w:r w:rsidR="00505173">
        <w:t xml:space="preserve">in </w:t>
      </w:r>
      <w:r w:rsidR="00646AD4">
        <w:t>a</w:t>
      </w:r>
      <w:r w:rsidR="00DA6D7D">
        <w:t xml:space="preserve"> categor</w:t>
      </w:r>
      <w:r w:rsidR="00646AD4">
        <w:t>y</w:t>
      </w:r>
      <w:r w:rsidR="00DA6D7D">
        <w:t xml:space="preserve"> correspond</w:t>
      </w:r>
      <w:r w:rsidR="00646AD4">
        <w:t>ing</w:t>
      </w:r>
      <w:r w:rsidR="00DA6D7D">
        <w:t xml:space="preserve"> to </w:t>
      </w:r>
      <w:r w:rsidR="00646AD4">
        <w:t xml:space="preserve">the </w:t>
      </w:r>
      <w:r w:rsidR="00646AD4" w:rsidRPr="00646AD4">
        <w:rPr>
          <w:i/>
          <w:iCs/>
        </w:rPr>
        <w:t>Online, Blended and Alternative Mode Subjects</w:t>
      </w:r>
      <w:r w:rsidR="00646AD4">
        <w:t xml:space="preserve"> </w:t>
      </w:r>
      <w:r w:rsidR="00DA6D7D">
        <w:t>activity streams in the FlexAP Implementation Program:</w:t>
      </w:r>
    </w:p>
    <w:p w14:paraId="03F415FD" w14:textId="679F4066" w:rsidR="00DA6D7D" w:rsidRDefault="00DA6D7D" w:rsidP="00DA6D7D">
      <w:pPr>
        <w:pStyle w:val="BodyText"/>
        <w:numPr>
          <w:ilvl w:val="0"/>
          <w:numId w:val="26"/>
        </w:numPr>
        <w:spacing w:before="120" w:after="120"/>
        <w:ind w:left="714" w:hanging="357"/>
      </w:pPr>
      <w:r>
        <w:t>Improving online learning quality</w:t>
      </w:r>
    </w:p>
    <w:p w14:paraId="3912D7C3" w14:textId="77777777" w:rsidR="00DA6D7D" w:rsidRDefault="00DA6D7D" w:rsidP="00DA6D7D">
      <w:pPr>
        <w:pStyle w:val="BodyText"/>
        <w:spacing w:after="240"/>
      </w:pPr>
    </w:p>
    <w:tbl>
      <w:tblPr>
        <w:tblStyle w:val="TableGrid"/>
        <w:tblW w:w="0" w:type="auto"/>
        <w:tblLook w:val="04A0" w:firstRow="1" w:lastRow="0" w:firstColumn="1" w:lastColumn="0" w:noHBand="0" w:noVBand="1"/>
      </w:tblPr>
      <w:tblGrid>
        <w:gridCol w:w="9730"/>
      </w:tblGrid>
      <w:tr w:rsidR="00775A08" w:rsidRPr="00736745" w14:paraId="081DA3CF" w14:textId="77777777" w:rsidTr="00816BCD">
        <w:tc>
          <w:tcPr>
            <w:tcW w:w="9730" w:type="dxa"/>
            <w:tcBorders>
              <w:bottom w:val="single" w:sz="4" w:space="0" w:color="00000A"/>
            </w:tcBorders>
            <w:shd w:val="clear" w:color="auto" w:fill="D9D9D9" w:themeFill="background1" w:themeFillShade="D9"/>
          </w:tcPr>
          <w:p w14:paraId="3891B0A9" w14:textId="08F3ED56" w:rsidR="007733A7" w:rsidRPr="007733A7" w:rsidRDefault="007733A7" w:rsidP="00816BCD">
            <w:pPr>
              <w:jc w:val="both"/>
            </w:pPr>
            <w:bookmarkStart w:id="3" w:name="_bookmark2"/>
            <w:bookmarkStart w:id="4" w:name="Part_2._Categories_for_funding"/>
            <w:bookmarkStart w:id="5" w:name="_bookmark4"/>
            <w:bookmarkStart w:id="6" w:name="_Hlk34655759"/>
            <w:bookmarkEnd w:id="3"/>
            <w:bookmarkEnd w:id="4"/>
            <w:bookmarkEnd w:id="5"/>
            <w:r>
              <w:t>All applications should be s</w:t>
            </w:r>
            <w:r w:rsidR="008C4A4A" w:rsidRPr="00A272B1">
              <w:t>ubmit</w:t>
            </w:r>
            <w:r>
              <w:t xml:space="preserve">ted </w:t>
            </w:r>
            <w:r w:rsidR="008C4A4A" w:rsidRPr="00A272B1">
              <w:t xml:space="preserve">to </w:t>
            </w:r>
            <w:hyperlink r:id="rId8" w:history="1">
              <w:r w:rsidR="008C4A4A" w:rsidRPr="00A272B1">
                <w:rPr>
                  <w:rStyle w:val="Hyperlink"/>
                </w:rPr>
                <w:t>landt-grants@unimelb.edu.au</w:t>
              </w:r>
            </w:hyperlink>
            <w:r>
              <w:t xml:space="preserve"> using the appropriate application form from </w:t>
            </w:r>
            <w:hyperlink r:id="rId9" w:history="1">
              <w:r>
                <w:rPr>
                  <w:rStyle w:val="Hyperlink"/>
                </w:rPr>
                <w:t>https://provost.unimelb.edu.au/lti</w:t>
              </w:r>
            </w:hyperlink>
          </w:p>
          <w:p w14:paraId="6A0ECAC3" w14:textId="77777777" w:rsidR="008C4A4A" w:rsidRPr="00A272B1" w:rsidRDefault="008C4A4A" w:rsidP="008C4A4A">
            <w:pPr>
              <w:jc w:val="center"/>
            </w:pPr>
          </w:p>
          <w:p w14:paraId="7F52AB89" w14:textId="42E7AC3A" w:rsidR="00816BCD" w:rsidRPr="004F3335" w:rsidRDefault="00736745" w:rsidP="00816BCD">
            <w:pPr>
              <w:jc w:val="center"/>
            </w:pPr>
            <w:r w:rsidRPr="004F3335">
              <w:t>LTI 202</w:t>
            </w:r>
            <w:r w:rsidR="00C34656" w:rsidRPr="004F3335">
              <w:t>1</w:t>
            </w:r>
            <w:r w:rsidRPr="004F3335">
              <w:t xml:space="preserve"> </w:t>
            </w:r>
            <w:r w:rsidR="008C4A4A" w:rsidRPr="004F3335">
              <w:t xml:space="preserve">Round </w:t>
            </w:r>
            <w:r w:rsidR="00C34656" w:rsidRPr="004F3335">
              <w:t>1</w:t>
            </w:r>
            <w:r w:rsidR="002747C2" w:rsidRPr="004F3335">
              <w:t xml:space="preserve"> o</w:t>
            </w:r>
            <w:r w:rsidR="008C4A4A" w:rsidRPr="004F3335">
              <w:t>pen</w:t>
            </w:r>
            <w:r w:rsidR="002747C2" w:rsidRPr="004F3335">
              <w:t>s</w:t>
            </w:r>
            <w:r w:rsidR="008C4A4A" w:rsidRPr="004F3335">
              <w:t xml:space="preserve"> </w:t>
            </w:r>
            <w:r w:rsidR="00423B36" w:rsidRPr="004F3335">
              <w:t>26</w:t>
            </w:r>
            <w:r w:rsidR="00D26F89" w:rsidRPr="004F3335">
              <w:t xml:space="preserve"> </w:t>
            </w:r>
            <w:r w:rsidR="00C34656" w:rsidRPr="004F3335">
              <w:t>October</w:t>
            </w:r>
            <w:r w:rsidR="008C4A4A" w:rsidRPr="004F3335">
              <w:t xml:space="preserve"> 2020</w:t>
            </w:r>
            <w:r w:rsidR="00816BCD" w:rsidRPr="004F3335">
              <w:t>.</w:t>
            </w:r>
          </w:p>
          <w:p w14:paraId="42A98CE8" w14:textId="5C8497DF" w:rsidR="00775A08" w:rsidRPr="00A272B1" w:rsidRDefault="00816BCD" w:rsidP="00816BCD">
            <w:pPr>
              <w:jc w:val="center"/>
              <w:rPr>
                <w:b/>
                <w:bCs/>
              </w:rPr>
            </w:pPr>
            <w:r w:rsidRPr="004F3335">
              <w:rPr>
                <w:b/>
                <w:bCs/>
              </w:rPr>
              <w:t>The LTI 202</w:t>
            </w:r>
            <w:r w:rsidR="00C34656" w:rsidRPr="004F3335">
              <w:rPr>
                <w:b/>
                <w:bCs/>
              </w:rPr>
              <w:t xml:space="preserve">1 </w:t>
            </w:r>
            <w:r w:rsidRPr="004F3335">
              <w:rPr>
                <w:b/>
                <w:bCs/>
              </w:rPr>
              <w:t>R</w:t>
            </w:r>
            <w:r w:rsidR="00736745" w:rsidRPr="004F3335">
              <w:rPr>
                <w:b/>
                <w:bCs/>
              </w:rPr>
              <w:t xml:space="preserve">ound </w:t>
            </w:r>
            <w:r w:rsidR="00C34656" w:rsidRPr="004F3335">
              <w:rPr>
                <w:b/>
                <w:bCs/>
              </w:rPr>
              <w:t xml:space="preserve">1 </w:t>
            </w:r>
            <w:r w:rsidR="00B93609" w:rsidRPr="004F3335">
              <w:rPr>
                <w:b/>
                <w:bCs/>
              </w:rPr>
              <w:t>closes</w:t>
            </w:r>
            <w:r w:rsidRPr="004F3335">
              <w:rPr>
                <w:b/>
                <w:bCs/>
              </w:rPr>
              <w:t xml:space="preserve"> </w:t>
            </w:r>
            <w:r w:rsidR="005F0C3C" w:rsidRPr="004F3335">
              <w:rPr>
                <w:b/>
                <w:bCs/>
              </w:rPr>
              <w:t>5</w:t>
            </w:r>
            <w:r w:rsidRPr="004F3335">
              <w:rPr>
                <w:b/>
                <w:bCs/>
              </w:rPr>
              <w:t>pm,</w:t>
            </w:r>
            <w:r w:rsidR="00C34656" w:rsidRPr="004F3335">
              <w:rPr>
                <w:b/>
                <w:bCs/>
              </w:rPr>
              <w:t xml:space="preserve"> </w:t>
            </w:r>
            <w:r w:rsidR="00663AF4">
              <w:rPr>
                <w:b/>
                <w:bCs/>
              </w:rPr>
              <w:t>25</w:t>
            </w:r>
            <w:r w:rsidR="00C34656" w:rsidRPr="004F3335">
              <w:rPr>
                <w:b/>
                <w:bCs/>
              </w:rPr>
              <w:t xml:space="preserve"> November </w:t>
            </w:r>
            <w:r w:rsidR="008C4A4A" w:rsidRPr="004F3335">
              <w:rPr>
                <w:b/>
                <w:bCs/>
              </w:rPr>
              <w:t>2020.</w:t>
            </w:r>
          </w:p>
          <w:bookmarkEnd w:id="6"/>
          <w:p w14:paraId="43B4BF59" w14:textId="2F289359" w:rsidR="00816BCD" w:rsidRPr="00736745" w:rsidRDefault="00816BCD" w:rsidP="00816BCD">
            <w:pPr>
              <w:jc w:val="center"/>
              <w:rPr>
                <w:b/>
                <w:bCs/>
                <w:sz w:val="24"/>
                <w:szCs w:val="24"/>
              </w:rPr>
            </w:pPr>
          </w:p>
        </w:tc>
      </w:tr>
    </w:tbl>
    <w:p w14:paraId="30259FDE" w14:textId="33E4FFB8" w:rsidR="00AE67D4" w:rsidRPr="00505173" w:rsidRDefault="00E23B40" w:rsidP="00505173">
      <w:pPr>
        <w:rPr>
          <w:b/>
          <w:bCs/>
          <w:sz w:val="28"/>
          <w:szCs w:val="28"/>
        </w:rPr>
      </w:pPr>
      <w:r>
        <w:br w:type="page"/>
      </w:r>
    </w:p>
    <w:p w14:paraId="1B62F892" w14:textId="792059BA" w:rsidR="00A45869" w:rsidRDefault="00A45869" w:rsidP="00A45869">
      <w:pPr>
        <w:pStyle w:val="Heading1"/>
      </w:pPr>
      <w:bookmarkStart w:id="7" w:name="_Toc42071887"/>
      <w:bookmarkStart w:id="8" w:name="_Toc54528343"/>
      <w:r>
        <w:lastRenderedPageBreak/>
        <w:t>Part 2. Categories for funding</w:t>
      </w:r>
      <w:bookmarkEnd w:id="7"/>
      <w:bookmarkEnd w:id="8"/>
    </w:p>
    <w:p w14:paraId="444BEC1B" w14:textId="77777777" w:rsidR="00A45869" w:rsidRDefault="00A45869" w:rsidP="00054761"/>
    <w:p w14:paraId="286B1496" w14:textId="558ADA00" w:rsidR="005E41D3" w:rsidRDefault="00A45869" w:rsidP="00DA6D7D">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6E3BC" w:themeFill="accent3" w:themeFillTint="66"/>
      </w:pPr>
      <w:bookmarkStart w:id="9" w:name="_Toc54528344"/>
      <w:r>
        <w:t xml:space="preserve">Category: </w:t>
      </w:r>
      <w:r w:rsidR="00D56326" w:rsidRPr="00D56326">
        <w:t>I</w:t>
      </w:r>
      <w:r w:rsidR="00D56326">
        <w:t xml:space="preserve">mproving </w:t>
      </w:r>
      <w:r w:rsidR="005F0C3C">
        <w:t>o</w:t>
      </w:r>
      <w:r w:rsidR="00D56326">
        <w:t xml:space="preserve">nline </w:t>
      </w:r>
      <w:r w:rsidR="005F0C3C">
        <w:t>l</w:t>
      </w:r>
      <w:r w:rsidR="00D56326">
        <w:t xml:space="preserve">earning </w:t>
      </w:r>
      <w:r w:rsidR="005F0C3C">
        <w:t>q</w:t>
      </w:r>
      <w:r w:rsidR="00D56326">
        <w:t>uality</w:t>
      </w:r>
      <w:bookmarkEnd w:id="9"/>
    </w:p>
    <w:p w14:paraId="76F999FD" w14:textId="27F1549A" w:rsidR="00911904" w:rsidRPr="00911904" w:rsidRDefault="00911904" w:rsidP="004A5051">
      <w:pPr>
        <w:pStyle w:val="Heading3"/>
        <w:spacing w:before="240"/>
      </w:pPr>
      <w:r>
        <w:t>Background</w:t>
      </w:r>
    </w:p>
    <w:p w14:paraId="4C214AB9" w14:textId="77777777" w:rsidR="00721173" w:rsidRDefault="004A5051" w:rsidP="00C848EC">
      <w:pPr>
        <w:pStyle w:val="BodyText"/>
      </w:pPr>
      <w:r>
        <w:t>This</w:t>
      </w:r>
      <w:r w:rsidR="00A45869">
        <w:t xml:space="preserve"> category</w:t>
      </w:r>
      <w:r w:rsidR="00C63B5E" w:rsidRPr="00C848EC">
        <w:t xml:space="preserve"> </w:t>
      </w:r>
      <w:r w:rsidR="00501F09" w:rsidRPr="00C848EC">
        <w:t>funds projects to</w:t>
      </w:r>
      <w:r w:rsidR="00721173">
        <w:t>:</w:t>
      </w:r>
    </w:p>
    <w:p w14:paraId="517CAC53" w14:textId="60B84F79" w:rsidR="00721173" w:rsidRPr="00721173" w:rsidRDefault="00501F09" w:rsidP="00721173">
      <w:pPr>
        <w:pStyle w:val="ListParagraph"/>
        <w:numPr>
          <w:ilvl w:val="0"/>
          <w:numId w:val="27"/>
        </w:numPr>
        <w:spacing w:before="120" w:after="120"/>
        <w:ind w:left="765" w:hanging="357"/>
        <w:rPr>
          <w:color w:val="000000"/>
          <w:lang w:eastAsia="en-GB"/>
        </w:rPr>
      </w:pPr>
      <w:r w:rsidRPr="00721173">
        <w:rPr>
          <w:color w:val="000000"/>
          <w:lang w:eastAsia="en-GB"/>
        </w:rPr>
        <w:t xml:space="preserve">support </w:t>
      </w:r>
      <w:r w:rsidR="00EE4DC1" w:rsidRPr="00721173">
        <w:rPr>
          <w:color w:val="000000"/>
          <w:lang w:eastAsia="en-GB"/>
        </w:rPr>
        <w:t xml:space="preserve">the </w:t>
      </w:r>
      <w:r w:rsidR="00C63B5E" w:rsidRPr="00721173">
        <w:rPr>
          <w:color w:val="000000"/>
          <w:lang w:eastAsia="en-GB"/>
        </w:rPr>
        <w:t>enhanc</w:t>
      </w:r>
      <w:r w:rsidR="00EE4DC1" w:rsidRPr="00721173">
        <w:rPr>
          <w:color w:val="000000"/>
          <w:lang w:eastAsia="en-GB"/>
        </w:rPr>
        <w:t xml:space="preserve">ement of </w:t>
      </w:r>
      <w:r w:rsidR="00C63B5E" w:rsidRPr="00721173">
        <w:rPr>
          <w:color w:val="000000"/>
          <w:lang w:eastAsia="en-GB"/>
        </w:rPr>
        <w:t xml:space="preserve">online </w:t>
      </w:r>
      <w:r w:rsidR="00EE4DC1" w:rsidRPr="00721173">
        <w:rPr>
          <w:color w:val="000000"/>
          <w:lang w:eastAsia="en-GB"/>
        </w:rPr>
        <w:t xml:space="preserve">subject </w:t>
      </w:r>
      <w:r w:rsidR="00C63B5E" w:rsidRPr="00721173">
        <w:rPr>
          <w:color w:val="000000"/>
          <w:lang w:eastAsia="en-GB"/>
        </w:rPr>
        <w:t xml:space="preserve">delivery through </w:t>
      </w:r>
      <w:r w:rsidR="00EE4DC1" w:rsidRPr="00721173">
        <w:rPr>
          <w:color w:val="000000"/>
          <w:lang w:eastAsia="en-GB"/>
        </w:rPr>
        <w:t>the incorporation of standard activities and tools in subject design</w:t>
      </w:r>
      <w:r w:rsidR="001776C7">
        <w:rPr>
          <w:color w:val="000000"/>
          <w:lang w:eastAsia="en-GB"/>
        </w:rPr>
        <w:t xml:space="preserve"> </w:t>
      </w:r>
      <w:r w:rsidR="001776C7" w:rsidRPr="00721173">
        <w:rPr>
          <w:color w:val="000000"/>
          <w:lang w:eastAsia="en-GB"/>
        </w:rPr>
        <w:t>(e.g.</w:t>
      </w:r>
      <w:r w:rsidR="001776C7">
        <w:rPr>
          <w:color w:val="000000"/>
          <w:lang w:eastAsia="en-GB"/>
        </w:rPr>
        <w:t xml:space="preserve"> using</w:t>
      </w:r>
      <w:r w:rsidR="001776C7" w:rsidRPr="00721173">
        <w:rPr>
          <w:color w:val="000000"/>
          <w:lang w:eastAsia="en-GB"/>
        </w:rPr>
        <w:t xml:space="preserve"> Canvas LMS, Zoom)</w:t>
      </w:r>
      <w:r w:rsidR="0089769C" w:rsidRPr="00721173">
        <w:rPr>
          <w:color w:val="000000"/>
          <w:lang w:eastAsia="en-GB"/>
        </w:rPr>
        <w:t>,</w:t>
      </w:r>
    </w:p>
    <w:p w14:paraId="62FCCA68" w14:textId="1540A801" w:rsidR="005E41D3" w:rsidRPr="00C848EC" w:rsidRDefault="00721173" w:rsidP="00721173">
      <w:pPr>
        <w:pStyle w:val="ListParagraph"/>
        <w:numPr>
          <w:ilvl w:val="0"/>
          <w:numId w:val="27"/>
        </w:numPr>
        <w:spacing w:before="120" w:after="120"/>
        <w:ind w:left="765" w:hanging="357"/>
      </w:pPr>
      <w:r>
        <w:t>increase</w:t>
      </w:r>
      <w:r w:rsidR="0089769C">
        <w:t xml:space="preserve"> staff </w:t>
      </w:r>
      <w:r>
        <w:t>capability</w:t>
      </w:r>
      <w:r w:rsidR="0089769C">
        <w:t xml:space="preserve"> and skill </w:t>
      </w:r>
      <w:r>
        <w:t>in relation to</w:t>
      </w:r>
      <w:r w:rsidR="0089769C">
        <w:t xml:space="preserve"> elements of online teaching</w:t>
      </w:r>
      <w:r w:rsidR="00501F09" w:rsidRPr="00C848EC">
        <w:t>.</w:t>
      </w:r>
    </w:p>
    <w:p w14:paraId="2A7166B3" w14:textId="77777777" w:rsidR="00054761" w:rsidRDefault="00501F09" w:rsidP="00D151EE">
      <w:pPr>
        <w:spacing w:before="120" w:after="120"/>
        <w:rPr>
          <w:color w:val="000000"/>
          <w:lang w:eastAsia="en-GB"/>
        </w:rPr>
      </w:pPr>
      <w:r w:rsidRPr="00C848EC">
        <w:rPr>
          <w:color w:val="000000"/>
          <w:lang w:eastAsia="en-GB"/>
        </w:rPr>
        <w:t>In these projects, staff</w:t>
      </w:r>
      <w:r w:rsidR="00D56326" w:rsidRPr="00C848EC">
        <w:rPr>
          <w:color w:val="000000"/>
          <w:lang w:eastAsia="en-GB"/>
        </w:rPr>
        <w:t xml:space="preserve"> </w:t>
      </w:r>
      <w:r w:rsidR="00EE4DC1">
        <w:rPr>
          <w:color w:val="000000"/>
          <w:lang w:eastAsia="en-GB"/>
        </w:rPr>
        <w:t>are asked to</w:t>
      </w:r>
      <w:r w:rsidR="00054761">
        <w:rPr>
          <w:color w:val="000000"/>
          <w:lang w:eastAsia="en-GB"/>
        </w:rPr>
        <w:t>:</w:t>
      </w:r>
    </w:p>
    <w:p w14:paraId="6E9E190B" w14:textId="6C924B93" w:rsidR="00054761" w:rsidRPr="00054761" w:rsidRDefault="00D56326" w:rsidP="00D151EE">
      <w:pPr>
        <w:pStyle w:val="ListParagraph"/>
        <w:numPr>
          <w:ilvl w:val="0"/>
          <w:numId w:val="27"/>
        </w:numPr>
        <w:spacing w:before="120" w:after="120"/>
        <w:ind w:left="765" w:hanging="357"/>
        <w:rPr>
          <w:b/>
          <w:bCs/>
          <w:color w:val="000000"/>
          <w:u w:val="single"/>
          <w:lang w:eastAsia="en-GB"/>
        </w:rPr>
      </w:pPr>
      <w:r w:rsidRPr="00054761">
        <w:rPr>
          <w:color w:val="000000"/>
          <w:lang w:eastAsia="en-GB"/>
        </w:rPr>
        <w:t xml:space="preserve">commit to improving </w:t>
      </w:r>
      <w:r w:rsidR="00501F09" w:rsidRPr="00054761">
        <w:rPr>
          <w:color w:val="000000"/>
          <w:lang w:eastAsia="en-GB"/>
        </w:rPr>
        <w:t xml:space="preserve">online delivery </w:t>
      </w:r>
      <w:r w:rsidRPr="00054761">
        <w:rPr>
          <w:color w:val="000000"/>
          <w:lang w:eastAsia="en-GB"/>
        </w:rPr>
        <w:t xml:space="preserve">quality by incorporating </w:t>
      </w:r>
      <w:r w:rsidRPr="00054761">
        <w:rPr>
          <w:b/>
          <w:bCs/>
          <w:color w:val="000000"/>
          <w:lang w:eastAsia="en-GB"/>
        </w:rPr>
        <w:t>five</w:t>
      </w:r>
      <w:r w:rsidR="005F505E" w:rsidRPr="00054761">
        <w:rPr>
          <w:b/>
          <w:bCs/>
          <w:color w:val="000000"/>
          <w:lang w:eastAsia="en-GB"/>
        </w:rPr>
        <w:t xml:space="preserve"> of ten</w:t>
      </w:r>
      <w:r w:rsidR="00501F09" w:rsidRPr="00054761">
        <w:rPr>
          <w:color w:val="000000"/>
          <w:lang w:eastAsia="en-GB"/>
        </w:rPr>
        <w:t xml:space="preserve"> </w:t>
      </w:r>
      <w:r w:rsidRPr="00054761">
        <w:rPr>
          <w:color w:val="000000"/>
          <w:lang w:eastAsia="en-GB"/>
        </w:rPr>
        <w:t xml:space="preserve">online </w:t>
      </w:r>
      <w:r w:rsidR="00BB69A9" w:rsidRPr="00054761">
        <w:rPr>
          <w:color w:val="000000"/>
          <w:lang w:eastAsia="en-GB"/>
        </w:rPr>
        <w:t>initiatives</w:t>
      </w:r>
      <w:r w:rsidRPr="00054761">
        <w:rPr>
          <w:color w:val="000000"/>
          <w:lang w:eastAsia="en-GB"/>
        </w:rPr>
        <w:t xml:space="preserve"> into their subject</w:t>
      </w:r>
      <w:r w:rsidR="00054761">
        <w:rPr>
          <w:color w:val="000000"/>
          <w:lang w:eastAsia="en-GB"/>
        </w:rPr>
        <w:t xml:space="preserve"> by Week </w:t>
      </w:r>
      <w:r w:rsidR="001776C7">
        <w:rPr>
          <w:color w:val="000000"/>
          <w:lang w:eastAsia="en-GB"/>
        </w:rPr>
        <w:t xml:space="preserve">4 </w:t>
      </w:r>
      <w:r w:rsidR="00054761">
        <w:rPr>
          <w:color w:val="000000"/>
          <w:lang w:eastAsia="en-GB"/>
        </w:rPr>
        <w:t>of Semester 1, 2021</w:t>
      </w:r>
      <w:r w:rsidR="005F505E" w:rsidRPr="00054761">
        <w:rPr>
          <w:color w:val="000000"/>
          <w:lang w:eastAsia="en-GB"/>
        </w:rPr>
        <w:t>.</w:t>
      </w:r>
      <w:r w:rsidR="00EE4DC1" w:rsidRPr="00054761">
        <w:rPr>
          <w:color w:val="000000"/>
          <w:lang w:eastAsia="en-GB"/>
        </w:rPr>
        <w:t xml:space="preserve"> </w:t>
      </w:r>
    </w:p>
    <w:p w14:paraId="24606050" w14:textId="641AF4E9" w:rsidR="00D56326" w:rsidRPr="00054761" w:rsidRDefault="004F3335" w:rsidP="00054761">
      <w:pPr>
        <w:spacing w:before="240" w:after="240"/>
        <w:rPr>
          <w:b/>
          <w:bCs/>
          <w:color w:val="000000"/>
          <w:u w:val="single"/>
          <w:lang w:eastAsia="en-GB"/>
        </w:rPr>
      </w:pPr>
      <w:r w:rsidRPr="00054761">
        <w:rPr>
          <w:color w:val="000000"/>
          <w:lang w:eastAsia="en-GB"/>
        </w:rPr>
        <w:t xml:space="preserve">Please note </w:t>
      </w:r>
      <w:r w:rsidR="004138D2" w:rsidRPr="00054761">
        <w:rPr>
          <w:color w:val="000000"/>
          <w:lang w:eastAsia="en-GB"/>
        </w:rPr>
        <w:t xml:space="preserve">that funding will only be provided for adopting five </w:t>
      </w:r>
      <w:r w:rsidR="004138D2" w:rsidRPr="00054761">
        <w:rPr>
          <w:b/>
          <w:bCs/>
          <w:color w:val="000000"/>
          <w:u w:val="single"/>
          <w:lang w:eastAsia="en-GB"/>
        </w:rPr>
        <w:t>new</w:t>
      </w:r>
      <w:r w:rsidR="004A5051" w:rsidRPr="00054761">
        <w:rPr>
          <w:color w:val="000000"/>
          <w:lang w:eastAsia="en-GB"/>
        </w:rPr>
        <w:t xml:space="preserve"> i</w:t>
      </w:r>
      <w:r w:rsidR="004138D2" w:rsidRPr="00054761">
        <w:rPr>
          <w:color w:val="000000"/>
          <w:lang w:eastAsia="en-GB"/>
        </w:rPr>
        <w:t>nitiatives into a</w:t>
      </w:r>
      <w:r w:rsidR="004A5051" w:rsidRPr="00054761">
        <w:rPr>
          <w:color w:val="000000"/>
          <w:lang w:eastAsia="en-GB"/>
        </w:rPr>
        <w:t xml:space="preserve"> </w:t>
      </w:r>
      <w:r w:rsidR="004138D2" w:rsidRPr="00054761">
        <w:rPr>
          <w:color w:val="000000"/>
          <w:lang w:eastAsia="en-GB"/>
        </w:rPr>
        <w:t>subject</w:t>
      </w:r>
      <w:r w:rsidR="00054761">
        <w:rPr>
          <w:color w:val="000000"/>
          <w:lang w:eastAsia="en-GB"/>
        </w:rPr>
        <w:t>.</w:t>
      </w:r>
    </w:p>
    <w:tbl>
      <w:tblPr>
        <w:tblStyle w:val="TableGrid"/>
        <w:tblW w:w="5000" w:type="pct"/>
        <w:tblLook w:val="04A0" w:firstRow="1" w:lastRow="0" w:firstColumn="1" w:lastColumn="0" w:noHBand="0" w:noVBand="1"/>
      </w:tblPr>
      <w:tblGrid>
        <w:gridCol w:w="2972"/>
        <w:gridCol w:w="6758"/>
      </w:tblGrid>
      <w:tr w:rsidR="006E134E" w14:paraId="2B5B8068" w14:textId="77777777" w:rsidTr="004A5051">
        <w:trPr>
          <w:trHeight w:val="357"/>
        </w:trPr>
        <w:tc>
          <w:tcPr>
            <w:tcW w:w="1527" w:type="pct"/>
            <w:shd w:val="clear" w:color="auto" w:fill="D9D9D9" w:themeFill="background1" w:themeFillShade="D9"/>
            <w:vAlign w:val="center"/>
          </w:tcPr>
          <w:p w14:paraId="379A3001" w14:textId="77777777" w:rsidR="006E134E" w:rsidRPr="004F3335" w:rsidRDefault="006E134E" w:rsidP="0028625B">
            <w:pPr>
              <w:spacing w:beforeLines="20" w:before="48" w:afterLines="20" w:after="48"/>
              <w:jc w:val="center"/>
              <w:rPr>
                <w:rFonts w:asciiTheme="minorHAnsi" w:hAnsiTheme="minorHAnsi" w:cstheme="minorHAnsi"/>
                <w:b/>
                <w:sz w:val="20"/>
                <w:szCs w:val="20"/>
              </w:rPr>
            </w:pPr>
            <w:r w:rsidRPr="004F3335">
              <w:rPr>
                <w:rFonts w:asciiTheme="minorHAnsi" w:hAnsiTheme="minorHAnsi" w:cstheme="minorHAnsi"/>
                <w:b/>
                <w:sz w:val="20"/>
                <w:szCs w:val="20"/>
              </w:rPr>
              <w:t>Initiative type</w:t>
            </w:r>
          </w:p>
        </w:tc>
        <w:tc>
          <w:tcPr>
            <w:tcW w:w="3473" w:type="pct"/>
            <w:shd w:val="clear" w:color="auto" w:fill="D9D9D9" w:themeFill="background1" w:themeFillShade="D9"/>
            <w:vAlign w:val="center"/>
          </w:tcPr>
          <w:p w14:paraId="3130773F" w14:textId="2D720B67" w:rsidR="006E134E" w:rsidRPr="003D2DAB" w:rsidRDefault="006E134E" w:rsidP="0028625B">
            <w:pPr>
              <w:spacing w:beforeLines="20" w:before="48" w:afterLines="20" w:after="48"/>
              <w:jc w:val="center"/>
              <w:rPr>
                <w:rFonts w:asciiTheme="minorHAnsi" w:eastAsia="MS Gothic" w:hAnsiTheme="minorHAnsi" w:cstheme="minorHAnsi"/>
              </w:rPr>
            </w:pPr>
            <w:r>
              <w:rPr>
                <w:rFonts w:asciiTheme="minorHAnsi" w:hAnsiTheme="minorHAnsi" w:cstheme="minorHAnsi"/>
                <w:b/>
              </w:rPr>
              <w:t>Initiativ</w:t>
            </w:r>
            <w:r w:rsidR="006E3A7E">
              <w:rPr>
                <w:rFonts w:asciiTheme="minorHAnsi" w:hAnsiTheme="minorHAnsi" w:cstheme="minorHAnsi"/>
                <w:b/>
              </w:rPr>
              <w:t>es - one selected from each type</w:t>
            </w:r>
          </w:p>
        </w:tc>
      </w:tr>
      <w:tr w:rsidR="006E134E" w14:paraId="3593E9FD" w14:textId="77777777" w:rsidTr="004A5051">
        <w:trPr>
          <w:trHeight w:val="357"/>
        </w:trPr>
        <w:tc>
          <w:tcPr>
            <w:tcW w:w="1527" w:type="pct"/>
            <w:shd w:val="clear" w:color="auto" w:fill="D9D9D9" w:themeFill="background1" w:themeFillShade="D9"/>
            <w:vAlign w:val="center"/>
          </w:tcPr>
          <w:p w14:paraId="7059EB6C" w14:textId="1E7920AF" w:rsidR="006E134E" w:rsidRPr="004F3335" w:rsidRDefault="006E134E" w:rsidP="0028625B">
            <w:pPr>
              <w:spacing w:beforeLines="20" w:before="48" w:afterLines="20" w:after="48"/>
              <w:rPr>
                <w:rFonts w:asciiTheme="minorHAnsi" w:hAnsiTheme="minorHAnsi" w:cstheme="minorHAnsi"/>
                <w:b/>
                <w:sz w:val="20"/>
                <w:szCs w:val="20"/>
              </w:rPr>
            </w:pPr>
            <w:r w:rsidRPr="004F3335">
              <w:rPr>
                <w:rFonts w:asciiTheme="minorHAnsi" w:hAnsiTheme="minorHAnsi" w:cstheme="minorHAnsi"/>
                <w:b/>
                <w:sz w:val="20"/>
                <w:szCs w:val="20"/>
              </w:rPr>
              <w:t>Weekly activity</w:t>
            </w:r>
          </w:p>
        </w:tc>
        <w:tc>
          <w:tcPr>
            <w:tcW w:w="3473" w:type="pct"/>
            <w:vAlign w:val="center"/>
          </w:tcPr>
          <w:p w14:paraId="7D598C82" w14:textId="1E566322" w:rsidR="006E3A7E" w:rsidRPr="006E3A7E" w:rsidRDefault="006E3A7E" w:rsidP="006E3A7E">
            <w:pPr>
              <w:spacing w:line="240" w:lineRule="auto"/>
              <w:rPr>
                <w:b/>
                <w:bCs/>
                <w:sz w:val="20"/>
                <w:szCs w:val="20"/>
              </w:rPr>
            </w:pPr>
            <w:r w:rsidRPr="006E3A7E">
              <w:rPr>
                <w:b/>
                <w:bCs/>
                <w:sz w:val="20"/>
                <w:szCs w:val="20"/>
              </w:rPr>
              <w:t>One of:</w:t>
            </w:r>
          </w:p>
          <w:p w14:paraId="7C56E878" w14:textId="27E7A960" w:rsidR="006E134E" w:rsidRPr="006E3A7E" w:rsidRDefault="006E3A7E" w:rsidP="006E3A7E">
            <w:pPr>
              <w:pStyle w:val="ListParagraph"/>
              <w:numPr>
                <w:ilvl w:val="0"/>
                <w:numId w:val="19"/>
              </w:numPr>
              <w:spacing w:line="240" w:lineRule="auto"/>
              <w:ind w:left="393"/>
              <w:rPr>
                <w:sz w:val="20"/>
                <w:szCs w:val="20"/>
              </w:rPr>
            </w:pPr>
            <w:r w:rsidRPr="006E3A7E">
              <w:rPr>
                <w:sz w:val="20"/>
                <w:szCs w:val="20"/>
              </w:rPr>
              <w:t>Weekly virtual office hours</w:t>
            </w:r>
          </w:p>
          <w:p w14:paraId="44A97FAD" w14:textId="5951771B" w:rsidR="006E3A7E" w:rsidRPr="006E3A7E" w:rsidRDefault="006E3A7E" w:rsidP="006E3A7E">
            <w:pPr>
              <w:pStyle w:val="ListParagraph"/>
              <w:numPr>
                <w:ilvl w:val="0"/>
                <w:numId w:val="19"/>
              </w:numPr>
              <w:spacing w:line="240" w:lineRule="auto"/>
              <w:ind w:left="393"/>
              <w:rPr>
                <w:rFonts w:asciiTheme="minorHAnsi" w:eastAsia="MS Gothic" w:hAnsiTheme="minorHAnsi" w:cstheme="minorHAnsi"/>
              </w:rPr>
            </w:pPr>
            <w:r w:rsidRPr="006E3A7E">
              <w:rPr>
                <w:sz w:val="20"/>
                <w:szCs w:val="20"/>
              </w:rPr>
              <w:t>Weekly video “mail bag”</w:t>
            </w:r>
          </w:p>
        </w:tc>
      </w:tr>
      <w:tr w:rsidR="006E134E" w14:paraId="59E38CD9" w14:textId="77777777" w:rsidTr="004A5051">
        <w:trPr>
          <w:trHeight w:val="70"/>
        </w:trPr>
        <w:tc>
          <w:tcPr>
            <w:tcW w:w="1527" w:type="pct"/>
            <w:shd w:val="clear" w:color="auto" w:fill="D9D9D9" w:themeFill="background1" w:themeFillShade="D9"/>
            <w:vAlign w:val="center"/>
          </w:tcPr>
          <w:p w14:paraId="06845619" w14:textId="77777777" w:rsidR="006E134E" w:rsidRPr="004F3335" w:rsidRDefault="006E134E" w:rsidP="0028625B">
            <w:pPr>
              <w:spacing w:beforeLines="20" w:before="48" w:afterLines="20" w:after="48"/>
              <w:rPr>
                <w:rFonts w:asciiTheme="minorHAnsi" w:hAnsiTheme="minorHAnsi" w:cstheme="minorHAnsi"/>
                <w:b/>
                <w:sz w:val="20"/>
                <w:szCs w:val="20"/>
              </w:rPr>
            </w:pPr>
            <w:r w:rsidRPr="004F3335">
              <w:rPr>
                <w:rFonts w:asciiTheme="minorHAnsi" w:hAnsiTheme="minorHAnsi" w:cstheme="minorHAnsi"/>
                <w:b/>
                <w:sz w:val="20"/>
                <w:szCs w:val="20"/>
              </w:rPr>
              <w:t>Discussion list</w:t>
            </w:r>
          </w:p>
        </w:tc>
        <w:tc>
          <w:tcPr>
            <w:tcW w:w="3473" w:type="pct"/>
            <w:vAlign w:val="center"/>
          </w:tcPr>
          <w:p w14:paraId="382D5592" w14:textId="30C59B9F" w:rsidR="006E3A7E" w:rsidRPr="006E3A7E" w:rsidRDefault="006E3A7E" w:rsidP="006E3A7E">
            <w:pPr>
              <w:spacing w:line="240" w:lineRule="auto"/>
              <w:rPr>
                <w:b/>
                <w:bCs/>
                <w:sz w:val="20"/>
                <w:szCs w:val="20"/>
              </w:rPr>
            </w:pPr>
            <w:r w:rsidRPr="006E3A7E">
              <w:rPr>
                <w:b/>
                <w:bCs/>
                <w:sz w:val="20"/>
                <w:szCs w:val="20"/>
              </w:rPr>
              <w:t>One of:</w:t>
            </w:r>
          </w:p>
          <w:p w14:paraId="46C46395" w14:textId="1A43DACB" w:rsidR="006E134E" w:rsidRPr="006E3A7E" w:rsidRDefault="006E3A7E" w:rsidP="006E3A7E">
            <w:pPr>
              <w:pStyle w:val="ListParagraph"/>
              <w:numPr>
                <w:ilvl w:val="0"/>
                <w:numId w:val="19"/>
              </w:numPr>
              <w:spacing w:line="240" w:lineRule="auto"/>
              <w:ind w:left="393"/>
              <w:rPr>
                <w:sz w:val="20"/>
                <w:szCs w:val="20"/>
              </w:rPr>
            </w:pPr>
            <w:r w:rsidRPr="006E3A7E">
              <w:rPr>
                <w:sz w:val="20"/>
                <w:szCs w:val="20"/>
              </w:rPr>
              <w:t>Discussion list – moderated general</w:t>
            </w:r>
          </w:p>
          <w:p w14:paraId="1DE79FA0" w14:textId="772D1F1F" w:rsidR="006E3A7E" w:rsidRPr="006E3A7E" w:rsidRDefault="006E3A7E" w:rsidP="006E3A7E">
            <w:pPr>
              <w:pStyle w:val="ListParagraph"/>
              <w:numPr>
                <w:ilvl w:val="0"/>
                <w:numId w:val="19"/>
              </w:numPr>
              <w:spacing w:line="240" w:lineRule="auto"/>
              <w:ind w:left="393"/>
              <w:rPr>
                <w:sz w:val="20"/>
                <w:szCs w:val="20"/>
              </w:rPr>
            </w:pPr>
            <w:r w:rsidRPr="006E3A7E">
              <w:rPr>
                <w:sz w:val="20"/>
                <w:szCs w:val="20"/>
              </w:rPr>
              <w:t>Discussion list – moderated in discipline area</w:t>
            </w:r>
          </w:p>
        </w:tc>
      </w:tr>
      <w:tr w:rsidR="006E134E" w14:paraId="29E6DB0D" w14:textId="77777777" w:rsidTr="004A5051">
        <w:trPr>
          <w:trHeight w:val="70"/>
        </w:trPr>
        <w:tc>
          <w:tcPr>
            <w:tcW w:w="1527" w:type="pct"/>
            <w:shd w:val="clear" w:color="auto" w:fill="D9D9D9" w:themeFill="background1" w:themeFillShade="D9"/>
            <w:vAlign w:val="center"/>
          </w:tcPr>
          <w:p w14:paraId="099F44DD" w14:textId="77777777" w:rsidR="006E134E" w:rsidRPr="004F3335" w:rsidRDefault="006E134E" w:rsidP="0028625B">
            <w:pPr>
              <w:spacing w:beforeLines="20" w:before="48" w:afterLines="20" w:after="48"/>
              <w:rPr>
                <w:rFonts w:asciiTheme="minorHAnsi" w:hAnsiTheme="minorHAnsi" w:cstheme="minorHAnsi"/>
                <w:b/>
                <w:sz w:val="20"/>
                <w:szCs w:val="20"/>
              </w:rPr>
            </w:pPr>
            <w:r w:rsidRPr="004F3335">
              <w:rPr>
                <w:rFonts w:asciiTheme="minorHAnsi" w:hAnsiTheme="minorHAnsi" w:cstheme="minorHAnsi"/>
                <w:b/>
                <w:sz w:val="20"/>
                <w:szCs w:val="20"/>
              </w:rPr>
              <w:t>Fortnightly activity</w:t>
            </w:r>
          </w:p>
        </w:tc>
        <w:tc>
          <w:tcPr>
            <w:tcW w:w="3473" w:type="pct"/>
            <w:vAlign w:val="center"/>
          </w:tcPr>
          <w:p w14:paraId="73684256" w14:textId="77777777" w:rsidR="006E3A7E" w:rsidRPr="006E3A7E" w:rsidRDefault="006E3A7E" w:rsidP="006E3A7E">
            <w:pPr>
              <w:spacing w:line="240" w:lineRule="auto"/>
              <w:rPr>
                <w:b/>
                <w:bCs/>
                <w:sz w:val="20"/>
                <w:szCs w:val="20"/>
              </w:rPr>
            </w:pPr>
            <w:r w:rsidRPr="006E3A7E">
              <w:rPr>
                <w:b/>
                <w:bCs/>
                <w:sz w:val="20"/>
                <w:szCs w:val="20"/>
              </w:rPr>
              <w:t xml:space="preserve">One of: </w:t>
            </w:r>
          </w:p>
          <w:p w14:paraId="1F88F158" w14:textId="1D96BE21" w:rsidR="006E3A7E" w:rsidRPr="006E3A7E" w:rsidRDefault="006E3A7E" w:rsidP="006E3A7E">
            <w:pPr>
              <w:pStyle w:val="ListParagraph"/>
              <w:numPr>
                <w:ilvl w:val="0"/>
                <w:numId w:val="19"/>
              </w:numPr>
              <w:spacing w:line="240" w:lineRule="auto"/>
              <w:ind w:left="393"/>
              <w:rPr>
                <w:sz w:val="20"/>
                <w:szCs w:val="20"/>
              </w:rPr>
            </w:pPr>
            <w:r w:rsidRPr="006E3A7E">
              <w:rPr>
                <w:sz w:val="20"/>
                <w:szCs w:val="20"/>
              </w:rPr>
              <w:t>Fortnightly synchronous Q &amp; A session</w:t>
            </w:r>
          </w:p>
          <w:p w14:paraId="639F8ECA" w14:textId="011AE36C" w:rsidR="006E3A7E" w:rsidRPr="006E3A7E" w:rsidRDefault="006E3A7E" w:rsidP="006E3A7E">
            <w:pPr>
              <w:pStyle w:val="ListParagraph"/>
              <w:numPr>
                <w:ilvl w:val="0"/>
                <w:numId w:val="19"/>
              </w:numPr>
              <w:spacing w:line="240" w:lineRule="auto"/>
              <w:ind w:left="393"/>
              <w:rPr>
                <w:sz w:val="20"/>
                <w:szCs w:val="20"/>
              </w:rPr>
            </w:pPr>
            <w:r w:rsidRPr="006E3A7E">
              <w:rPr>
                <w:sz w:val="20"/>
                <w:szCs w:val="20"/>
              </w:rPr>
              <w:t>Fortnightly synchronous interactive seminar</w:t>
            </w:r>
          </w:p>
          <w:p w14:paraId="3E219891" w14:textId="4CDBA41D" w:rsidR="006E134E" w:rsidRPr="006E3A7E" w:rsidRDefault="006E3A7E" w:rsidP="006E3A7E">
            <w:pPr>
              <w:pStyle w:val="ListParagraph"/>
              <w:numPr>
                <w:ilvl w:val="0"/>
                <w:numId w:val="19"/>
              </w:numPr>
              <w:spacing w:line="240" w:lineRule="auto"/>
              <w:ind w:left="393"/>
              <w:rPr>
                <w:sz w:val="20"/>
                <w:szCs w:val="20"/>
              </w:rPr>
            </w:pPr>
            <w:r w:rsidRPr="006E3A7E">
              <w:rPr>
                <w:sz w:val="20"/>
                <w:szCs w:val="20"/>
              </w:rPr>
              <w:t>Fortnightly student presentations</w:t>
            </w:r>
          </w:p>
        </w:tc>
      </w:tr>
      <w:tr w:rsidR="006E134E" w14:paraId="38172184" w14:textId="77777777" w:rsidTr="004A5051">
        <w:trPr>
          <w:trHeight w:val="70"/>
        </w:trPr>
        <w:tc>
          <w:tcPr>
            <w:tcW w:w="1527" w:type="pct"/>
            <w:shd w:val="clear" w:color="auto" w:fill="D9D9D9" w:themeFill="background1" w:themeFillShade="D9"/>
            <w:vAlign w:val="center"/>
          </w:tcPr>
          <w:p w14:paraId="186E5C8A" w14:textId="77777777" w:rsidR="006E134E" w:rsidRPr="004F3335" w:rsidRDefault="006E134E" w:rsidP="0028625B">
            <w:pPr>
              <w:spacing w:beforeLines="20" w:before="48" w:afterLines="20" w:after="48"/>
              <w:rPr>
                <w:rFonts w:asciiTheme="minorHAnsi" w:hAnsiTheme="minorHAnsi" w:cstheme="minorHAnsi"/>
                <w:b/>
                <w:sz w:val="20"/>
                <w:szCs w:val="20"/>
              </w:rPr>
            </w:pPr>
            <w:r w:rsidRPr="004F3335">
              <w:rPr>
                <w:rFonts w:asciiTheme="minorHAnsi" w:hAnsiTheme="minorHAnsi" w:cstheme="minorHAnsi"/>
                <w:b/>
                <w:sz w:val="20"/>
                <w:szCs w:val="20"/>
              </w:rPr>
              <w:t>Assessment activity</w:t>
            </w:r>
          </w:p>
        </w:tc>
        <w:tc>
          <w:tcPr>
            <w:tcW w:w="3473" w:type="pct"/>
            <w:vAlign w:val="center"/>
          </w:tcPr>
          <w:p w14:paraId="2175C839" w14:textId="42C31EF9" w:rsidR="006E3A7E" w:rsidRPr="006E3A7E" w:rsidRDefault="006E3A7E" w:rsidP="006E3A7E">
            <w:pPr>
              <w:spacing w:line="240" w:lineRule="auto"/>
              <w:rPr>
                <w:b/>
                <w:bCs/>
                <w:sz w:val="20"/>
                <w:szCs w:val="20"/>
              </w:rPr>
            </w:pPr>
            <w:r w:rsidRPr="006E3A7E">
              <w:rPr>
                <w:b/>
                <w:bCs/>
                <w:sz w:val="20"/>
                <w:szCs w:val="20"/>
              </w:rPr>
              <w:t>One of:</w:t>
            </w:r>
          </w:p>
          <w:p w14:paraId="27E578CB" w14:textId="0208AA31" w:rsidR="006E3A7E" w:rsidRPr="006E3A7E" w:rsidRDefault="006E3A7E" w:rsidP="006E3A7E">
            <w:pPr>
              <w:pStyle w:val="ListParagraph"/>
              <w:numPr>
                <w:ilvl w:val="0"/>
                <w:numId w:val="19"/>
              </w:numPr>
              <w:spacing w:line="240" w:lineRule="auto"/>
              <w:ind w:left="393"/>
              <w:rPr>
                <w:sz w:val="20"/>
                <w:szCs w:val="20"/>
              </w:rPr>
            </w:pPr>
            <w:r w:rsidRPr="006E3A7E">
              <w:rPr>
                <w:sz w:val="20"/>
                <w:szCs w:val="20"/>
              </w:rPr>
              <w:t xml:space="preserve">Embedded quizzes/assessment in video </w:t>
            </w:r>
          </w:p>
          <w:p w14:paraId="5CE0D34D" w14:textId="0CEF14B7" w:rsidR="006E134E" w:rsidRPr="006E3A7E" w:rsidRDefault="006E3A7E" w:rsidP="006E3A7E">
            <w:pPr>
              <w:pStyle w:val="ListParagraph"/>
              <w:numPr>
                <w:ilvl w:val="0"/>
                <w:numId w:val="19"/>
              </w:numPr>
              <w:spacing w:line="240" w:lineRule="auto"/>
              <w:ind w:left="393"/>
              <w:rPr>
                <w:sz w:val="20"/>
                <w:szCs w:val="20"/>
              </w:rPr>
            </w:pPr>
            <w:r w:rsidRPr="006E3A7E">
              <w:rPr>
                <w:sz w:val="20"/>
                <w:szCs w:val="20"/>
              </w:rPr>
              <w:t>Tri-weekly formative, development quizzes/ assessment</w:t>
            </w:r>
          </w:p>
        </w:tc>
      </w:tr>
      <w:tr w:rsidR="006E134E" w14:paraId="7FD5DF19" w14:textId="77777777" w:rsidTr="0054173A">
        <w:trPr>
          <w:trHeight w:val="3070"/>
        </w:trPr>
        <w:tc>
          <w:tcPr>
            <w:tcW w:w="1527" w:type="pct"/>
            <w:tcBorders>
              <w:right w:val="single" w:sz="4" w:space="0" w:color="auto"/>
            </w:tcBorders>
            <w:shd w:val="clear" w:color="auto" w:fill="D9D9D9" w:themeFill="background1" w:themeFillShade="D9"/>
            <w:vAlign w:val="center"/>
          </w:tcPr>
          <w:p w14:paraId="6A6D980C" w14:textId="77777777" w:rsidR="006E134E" w:rsidRPr="004F3335" w:rsidRDefault="006E134E" w:rsidP="0028625B">
            <w:pPr>
              <w:spacing w:beforeLines="20" w:before="48" w:afterLines="20" w:after="48"/>
              <w:rPr>
                <w:rFonts w:asciiTheme="minorHAnsi" w:hAnsiTheme="minorHAnsi" w:cstheme="minorHAnsi"/>
                <w:b/>
                <w:sz w:val="20"/>
                <w:szCs w:val="20"/>
              </w:rPr>
            </w:pPr>
            <w:r w:rsidRPr="004F3335">
              <w:rPr>
                <w:rFonts w:asciiTheme="minorHAnsi" w:hAnsiTheme="minorHAnsi" w:cstheme="minorHAnsi"/>
                <w:b/>
                <w:sz w:val="20"/>
                <w:szCs w:val="20"/>
              </w:rPr>
              <w:t>Learning Environments: Digital Assessment</w:t>
            </w:r>
          </w:p>
        </w:tc>
        <w:tc>
          <w:tcPr>
            <w:tcW w:w="3473" w:type="pct"/>
            <w:tcBorders>
              <w:right w:val="single" w:sz="4" w:space="0" w:color="auto"/>
            </w:tcBorders>
            <w:vAlign w:val="center"/>
          </w:tcPr>
          <w:p w14:paraId="5BB98C6B" w14:textId="721D3EDA" w:rsidR="006E3A7E" w:rsidRPr="006E3A7E" w:rsidRDefault="006E3A7E" w:rsidP="006E3A7E">
            <w:pPr>
              <w:spacing w:line="240" w:lineRule="auto"/>
              <w:rPr>
                <w:b/>
                <w:bCs/>
                <w:sz w:val="20"/>
                <w:szCs w:val="20"/>
              </w:rPr>
            </w:pPr>
            <w:r w:rsidRPr="006E3A7E">
              <w:rPr>
                <w:b/>
                <w:bCs/>
                <w:sz w:val="20"/>
                <w:szCs w:val="20"/>
              </w:rPr>
              <w:t>One of:</w:t>
            </w:r>
          </w:p>
          <w:p w14:paraId="533D4AD9" w14:textId="656CFDAB" w:rsidR="006E3A7E" w:rsidRPr="006E3A7E" w:rsidRDefault="006E3A7E" w:rsidP="006E3A7E">
            <w:pPr>
              <w:pStyle w:val="ListParagraph"/>
              <w:numPr>
                <w:ilvl w:val="0"/>
                <w:numId w:val="20"/>
              </w:numPr>
              <w:spacing w:line="240" w:lineRule="auto"/>
              <w:ind w:left="393"/>
              <w:rPr>
                <w:sz w:val="20"/>
                <w:szCs w:val="20"/>
              </w:rPr>
            </w:pPr>
            <w:r w:rsidRPr="006E3A7E">
              <w:rPr>
                <w:sz w:val="20"/>
                <w:szCs w:val="20"/>
              </w:rPr>
              <w:t>Assessing students’ meaningful participation in online discussion</w:t>
            </w:r>
          </w:p>
          <w:p w14:paraId="716D4B9C" w14:textId="0CA25057" w:rsidR="006E3A7E" w:rsidRPr="006E3A7E" w:rsidRDefault="006E3A7E" w:rsidP="006E3A7E">
            <w:pPr>
              <w:pStyle w:val="ListParagraph"/>
              <w:numPr>
                <w:ilvl w:val="0"/>
                <w:numId w:val="20"/>
              </w:numPr>
              <w:spacing w:line="240" w:lineRule="auto"/>
              <w:ind w:left="393"/>
              <w:rPr>
                <w:sz w:val="20"/>
                <w:szCs w:val="20"/>
              </w:rPr>
            </w:pPr>
            <w:r w:rsidRPr="006E3A7E">
              <w:rPr>
                <w:sz w:val="20"/>
                <w:szCs w:val="20"/>
              </w:rPr>
              <w:t>Assessing students’ collective output from an online group task</w:t>
            </w:r>
          </w:p>
          <w:p w14:paraId="08FA8547" w14:textId="214C7146" w:rsidR="006E3A7E" w:rsidRPr="006E3A7E" w:rsidRDefault="006E3A7E" w:rsidP="006E3A7E">
            <w:pPr>
              <w:pStyle w:val="ListParagraph"/>
              <w:numPr>
                <w:ilvl w:val="0"/>
                <w:numId w:val="20"/>
              </w:numPr>
              <w:spacing w:line="240" w:lineRule="auto"/>
              <w:ind w:left="393"/>
              <w:rPr>
                <w:sz w:val="20"/>
                <w:szCs w:val="20"/>
              </w:rPr>
            </w:pPr>
            <w:r w:rsidRPr="006E3A7E">
              <w:rPr>
                <w:sz w:val="20"/>
                <w:szCs w:val="20"/>
              </w:rPr>
              <w:t>Assessing student’s input in online group tasks</w:t>
            </w:r>
          </w:p>
          <w:p w14:paraId="0DD7B3F6" w14:textId="49F0DF23" w:rsidR="006E3A7E" w:rsidRPr="006E3A7E" w:rsidRDefault="006E3A7E" w:rsidP="006E3A7E">
            <w:pPr>
              <w:pStyle w:val="ListParagraph"/>
              <w:numPr>
                <w:ilvl w:val="0"/>
                <w:numId w:val="20"/>
              </w:numPr>
              <w:spacing w:line="240" w:lineRule="auto"/>
              <w:ind w:left="393"/>
              <w:rPr>
                <w:sz w:val="20"/>
                <w:szCs w:val="20"/>
              </w:rPr>
            </w:pPr>
            <w:r w:rsidRPr="006E3A7E">
              <w:rPr>
                <w:sz w:val="20"/>
                <w:szCs w:val="20"/>
              </w:rPr>
              <w:t>Assessing students’ ability to analyse and discuss critical readings online</w:t>
            </w:r>
          </w:p>
          <w:p w14:paraId="02C622FF" w14:textId="1671BFC2" w:rsidR="006E3A7E" w:rsidRPr="001C46CF" w:rsidRDefault="006E3A7E" w:rsidP="001C46CF">
            <w:pPr>
              <w:pStyle w:val="ListParagraph"/>
              <w:numPr>
                <w:ilvl w:val="0"/>
                <w:numId w:val="20"/>
              </w:numPr>
              <w:spacing w:line="240" w:lineRule="auto"/>
              <w:ind w:left="393"/>
              <w:rPr>
                <w:sz w:val="20"/>
                <w:szCs w:val="20"/>
              </w:rPr>
            </w:pPr>
            <w:r w:rsidRPr="006E3A7E">
              <w:rPr>
                <w:sz w:val="20"/>
                <w:szCs w:val="20"/>
              </w:rPr>
              <w:t>Assessing students’ online presentations or performances</w:t>
            </w:r>
          </w:p>
          <w:p w14:paraId="06394C95" w14:textId="074025E1" w:rsidR="006E3A7E" w:rsidRPr="006E3A7E" w:rsidRDefault="006E3A7E" w:rsidP="006E3A7E">
            <w:pPr>
              <w:pStyle w:val="ListParagraph"/>
              <w:numPr>
                <w:ilvl w:val="0"/>
                <w:numId w:val="20"/>
              </w:numPr>
              <w:spacing w:line="240" w:lineRule="auto"/>
              <w:ind w:left="393"/>
              <w:rPr>
                <w:sz w:val="20"/>
                <w:szCs w:val="20"/>
              </w:rPr>
            </w:pPr>
            <w:r w:rsidRPr="006E3A7E">
              <w:rPr>
                <w:sz w:val="20"/>
                <w:szCs w:val="20"/>
              </w:rPr>
              <w:t>Supporting and assessing the development of students’ writing skills</w:t>
            </w:r>
          </w:p>
          <w:p w14:paraId="5F3BAF98" w14:textId="24D62F53" w:rsidR="006E3A7E" w:rsidRDefault="006E3A7E" w:rsidP="006E3A7E">
            <w:pPr>
              <w:pStyle w:val="ListParagraph"/>
              <w:numPr>
                <w:ilvl w:val="0"/>
                <w:numId w:val="20"/>
              </w:numPr>
              <w:spacing w:line="240" w:lineRule="auto"/>
              <w:ind w:left="393"/>
              <w:rPr>
                <w:sz w:val="20"/>
                <w:szCs w:val="20"/>
              </w:rPr>
            </w:pPr>
            <w:r w:rsidRPr="006E3A7E">
              <w:rPr>
                <w:sz w:val="20"/>
                <w:szCs w:val="20"/>
              </w:rPr>
              <w:t>Supporting students to assess their own work</w:t>
            </w:r>
          </w:p>
          <w:p w14:paraId="47E23F52" w14:textId="4DA40128" w:rsidR="001C46CF" w:rsidRPr="006E3A7E" w:rsidRDefault="001C46CF" w:rsidP="006E3A7E">
            <w:pPr>
              <w:pStyle w:val="ListParagraph"/>
              <w:numPr>
                <w:ilvl w:val="0"/>
                <w:numId w:val="20"/>
              </w:numPr>
              <w:spacing w:line="240" w:lineRule="auto"/>
              <w:ind w:left="393"/>
              <w:rPr>
                <w:sz w:val="20"/>
                <w:szCs w:val="20"/>
              </w:rPr>
            </w:pPr>
            <w:r w:rsidRPr="006E3A7E">
              <w:rPr>
                <w:sz w:val="20"/>
                <w:szCs w:val="20"/>
              </w:rPr>
              <w:t>Assessing students using automated quiz grading and feedback</w:t>
            </w:r>
          </w:p>
          <w:p w14:paraId="096EEF10" w14:textId="097039E7" w:rsidR="006E134E" w:rsidRPr="006E3A7E" w:rsidRDefault="006E3A7E" w:rsidP="006E3A7E">
            <w:pPr>
              <w:pStyle w:val="ListParagraph"/>
              <w:numPr>
                <w:ilvl w:val="0"/>
                <w:numId w:val="20"/>
              </w:numPr>
              <w:spacing w:line="240" w:lineRule="auto"/>
              <w:ind w:left="393"/>
              <w:rPr>
                <w:sz w:val="20"/>
                <w:szCs w:val="20"/>
              </w:rPr>
            </w:pPr>
            <w:r w:rsidRPr="006E3A7E">
              <w:rPr>
                <w:sz w:val="20"/>
                <w:szCs w:val="20"/>
              </w:rPr>
              <w:t>Assessing students’ knowledge in a simulation based digital environment</w:t>
            </w:r>
          </w:p>
        </w:tc>
      </w:tr>
    </w:tbl>
    <w:p w14:paraId="11D1C5B3" w14:textId="77777777" w:rsidR="006E134E" w:rsidRPr="00C848EC" w:rsidRDefault="006E134E" w:rsidP="00C848EC">
      <w:pPr>
        <w:rPr>
          <w:color w:val="000000"/>
          <w:lang w:eastAsia="en-GB"/>
        </w:rPr>
      </w:pPr>
    </w:p>
    <w:p w14:paraId="7FC52A74" w14:textId="6C79EF79" w:rsidR="006E3A7E" w:rsidRDefault="00A45869" w:rsidP="00505173">
      <w:pPr>
        <w:spacing w:after="240"/>
        <w:rPr>
          <w:color w:val="000000"/>
          <w:lang w:eastAsia="en-GB"/>
        </w:rPr>
      </w:pPr>
      <w:r>
        <w:rPr>
          <w:color w:val="000000"/>
          <w:lang w:eastAsia="en-GB"/>
        </w:rPr>
        <w:t>D</w:t>
      </w:r>
      <w:r w:rsidR="006E3A7E" w:rsidRPr="006E3A7E">
        <w:rPr>
          <w:color w:val="000000"/>
          <w:lang w:eastAsia="en-GB"/>
        </w:rPr>
        <w:t>escriptions of each of these</w:t>
      </w:r>
      <w:r w:rsidR="00501F09" w:rsidRPr="006E3A7E">
        <w:rPr>
          <w:color w:val="000000"/>
          <w:lang w:eastAsia="en-GB"/>
        </w:rPr>
        <w:t xml:space="preserve"> </w:t>
      </w:r>
      <w:r w:rsidR="00BB69A9" w:rsidRPr="006E3A7E">
        <w:rPr>
          <w:color w:val="000000"/>
          <w:lang w:eastAsia="en-GB"/>
        </w:rPr>
        <w:t>initiatives</w:t>
      </w:r>
      <w:r w:rsidR="00D56326" w:rsidRPr="006E3A7E">
        <w:rPr>
          <w:color w:val="000000"/>
          <w:lang w:eastAsia="en-GB"/>
        </w:rPr>
        <w:t xml:space="preserve"> </w:t>
      </w:r>
      <w:r w:rsidR="006E3A7E" w:rsidRPr="006E3A7E">
        <w:rPr>
          <w:color w:val="000000"/>
          <w:lang w:eastAsia="en-GB"/>
        </w:rPr>
        <w:t>are</w:t>
      </w:r>
      <w:r>
        <w:rPr>
          <w:color w:val="000000"/>
          <w:lang w:eastAsia="en-GB"/>
        </w:rPr>
        <w:t xml:space="preserve"> detailed </w:t>
      </w:r>
      <w:r w:rsidR="007B2976">
        <w:rPr>
          <w:color w:val="000000"/>
          <w:lang w:eastAsia="en-GB"/>
        </w:rPr>
        <w:t>over the page:</w:t>
      </w:r>
    </w:p>
    <w:p w14:paraId="61783B7F" w14:textId="5C8F68BA" w:rsidR="007B2976" w:rsidRDefault="007B2976" w:rsidP="00505173">
      <w:pPr>
        <w:spacing w:after="240"/>
        <w:rPr>
          <w:color w:val="000000"/>
          <w:lang w:eastAsia="en-GB"/>
        </w:rPr>
      </w:pPr>
    </w:p>
    <w:tbl>
      <w:tblPr>
        <w:tblStyle w:val="TableGrid"/>
        <w:tblW w:w="9781" w:type="dxa"/>
        <w:tblInd w:w="-5" w:type="dxa"/>
        <w:tblLook w:val="04A0" w:firstRow="1" w:lastRow="0" w:firstColumn="1" w:lastColumn="0" w:noHBand="0" w:noVBand="1"/>
      </w:tblPr>
      <w:tblGrid>
        <w:gridCol w:w="2977"/>
        <w:gridCol w:w="6804"/>
      </w:tblGrid>
      <w:tr w:rsidR="004138D2" w:rsidRPr="00D26F89" w14:paraId="327FB48F" w14:textId="77777777" w:rsidTr="004A5051">
        <w:trPr>
          <w:cantSplit/>
        </w:trPr>
        <w:tc>
          <w:tcPr>
            <w:tcW w:w="2977" w:type="dxa"/>
            <w:shd w:val="clear" w:color="auto" w:fill="D9D9D9" w:themeFill="background1" w:themeFillShade="D9"/>
          </w:tcPr>
          <w:p w14:paraId="5C6C0288" w14:textId="77777777" w:rsidR="004138D2" w:rsidRPr="004A5051" w:rsidRDefault="004138D2" w:rsidP="004A5051">
            <w:pPr>
              <w:spacing w:beforeLines="20" w:before="48" w:afterLines="20" w:after="48"/>
              <w:jc w:val="center"/>
              <w:rPr>
                <w:rFonts w:asciiTheme="minorHAnsi" w:hAnsiTheme="minorHAnsi" w:cstheme="minorHAnsi"/>
                <w:b/>
              </w:rPr>
            </w:pPr>
            <w:r w:rsidRPr="004A5051">
              <w:rPr>
                <w:rFonts w:asciiTheme="minorHAnsi" w:hAnsiTheme="minorHAnsi" w:cstheme="minorHAnsi"/>
                <w:b/>
              </w:rPr>
              <w:lastRenderedPageBreak/>
              <w:t>Initiative</w:t>
            </w:r>
          </w:p>
        </w:tc>
        <w:tc>
          <w:tcPr>
            <w:tcW w:w="6804" w:type="dxa"/>
            <w:shd w:val="clear" w:color="auto" w:fill="D9D9D9" w:themeFill="background1" w:themeFillShade="D9"/>
          </w:tcPr>
          <w:p w14:paraId="36A9FDF0" w14:textId="112F1B08" w:rsidR="004138D2" w:rsidRPr="004A5051" w:rsidRDefault="004138D2" w:rsidP="004A5051">
            <w:pPr>
              <w:spacing w:beforeLines="20" w:before="48" w:afterLines="20" w:after="48"/>
              <w:jc w:val="center"/>
              <w:rPr>
                <w:rFonts w:asciiTheme="minorHAnsi" w:hAnsiTheme="minorHAnsi" w:cstheme="minorHAnsi"/>
                <w:b/>
              </w:rPr>
            </w:pPr>
            <w:r w:rsidRPr="004A5051">
              <w:rPr>
                <w:rFonts w:asciiTheme="minorHAnsi" w:hAnsiTheme="minorHAnsi" w:cstheme="minorHAnsi"/>
                <w:b/>
              </w:rPr>
              <w:t>Description</w:t>
            </w:r>
          </w:p>
        </w:tc>
      </w:tr>
      <w:tr w:rsidR="004138D2" w:rsidRPr="00D26F89" w14:paraId="530376EF" w14:textId="77777777" w:rsidTr="004A5051">
        <w:trPr>
          <w:cantSplit/>
        </w:trPr>
        <w:tc>
          <w:tcPr>
            <w:tcW w:w="2977" w:type="dxa"/>
          </w:tcPr>
          <w:p w14:paraId="683E99A7"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Weekly virtual office hours</w:t>
            </w:r>
          </w:p>
        </w:tc>
        <w:tc>
          <w:tcPr>
            <w:tcW w:w="6804" w:type="dxa"/>
          </w:tcPr>
          <w:p w14:paraId="4499955A" w14:textId="367AE70B" w:rsidR="004138D2" w:rsidRPr="00D26F89" w:rsidRDefault="004138D2" w:rsidP="00856AB8">
            <w:pPr>
              <w:spacing w:before="120" w:after="120" w:line="240" w:lineRule="auto"/>
              <w:rPr>
                <w:sz w:val="20"/>
                <w:szCs w:val="20"/>
              </w:rPr>
            </w:pPr>
            <w:r w:rsidRPr="00D26F89">
              <w:rPr>
                <w:sz w:val="20"/>
                <w:szCs w:val="20"/>
              </w:rPr>
              <w:t xml:space="preserve">Academic staff are available online at designated time for individual student “drop in” consultation. The period of availability should be a minimum of one hour per week. The way in which staff are available online can vary depending on the course (e.g. via email, </w:t>
            </w:r>
            <w:r w:rsidR="00D26F89" w:rsidRPr="00D26F89">
              <w:rPr>
                <w:sz w:val="20"/>
                <w:szCs w:val="20"/>
              </w:rPr>
              <w:t>Z</w:t>
            </w:r>
            <w:r w:rsidR="00B54383" w:rsidRPr="00D26F89">
              <w:rPr>
                <w:sz w:val="20"/>
                <w:szCs w:val="20"/>
              </w:rPr>
              <w:t>oom</w:t>
            </w:r>
            <w:r w:rsidRPr="00D26F89">
              <w:rPr>
                <w:sz w:val="20"/>
                <w:szCs w:val="20"/>
              </w:rPr>
              <w:t>)</w:t>
            </w:r>
            <w:r w:rsidR="001C46CF">
              <w:rPr>
                <w:sz w:val="20"/>
                <w:szCs w:val="20"/>
              </w:rPr>
              <w:t>.</w:t>
            </w:r>
          </w:p>
        </w:tc>
      </w:tr>
      <w:tr w:rsidR="004138D2" w:rsidRPr="00D26F89" w14:paraId="022A17A8" w14:textId="77777777" w:rsidTr="004A5051">
        <w:trPr>
          <w:cantSplit/>
        </w:trPr>
        <w:tc>
          <w:tcPr>
            <w:tcW w:w="2977" w:type="dxa"/>
          </w:tcPr>
          <w:p w14:paraId="46F6957A"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Weekly video “mail bag”</w:t>
            </w:r>
          </w:p>
        </w:tc>
        <w:tc>
          <w:tcPr>
            <w:tcW w:w="6804" w:type="dxa"/>
          </w:tcPr>
          <w:p w14:paraId="7CD13D50" w14:textId="77777777" w:rsidR="004138D2" w:rsidRPr="00D26F89" w:rsidRDefault="004138D2" w:rsidP="00856AB8">
            <w:pPr>
              <w:spacing w:before="120" w:after="120" w:line="240" w:lineRule="auto"/>
              <w:rPr>
                <w:sz w:val="20"/>
                <w:szCs w:val="20"/>
              </w:rPr>
            </w:pPr>
            <w:r w:rsidRPr="00D26F89">
              <w:rPr>
                <w:sz w:val="20"/>
                <w:szCs w:val="20"/>
              </w:rPr>
              <w:t xml:space="preserve">Academic staff, typically the subject coordinator, prepare a weekly, short video that updates students on the way in which the course is progressing and what is coming up. The video is typically presented at the start of each week and is typically informal. Mailbags sometimes draw on contemporary news, events, and happenings in the subject to provide a sense of academic presence and connection. </w:t>
            </w:r>
          </w:p>
        </w:tc>
      </w:tr>
      <w:tr w:rsidR="004138D2" w:rsidRPr="00D26F89" w14:paraId="05D01A65" w14:textId="77777777" w:rsidTr="004A5051">
        <w:trPr>
          <w:cantSplit/>
          <w:trHeight w:val="1124"/>
        </w:trPr>
        <w:tc>
          <w:tcPr>
            <w:tcW w:w="2977" w:type="dxa"/>
          </w:tcPr>
          <w:p w14:paraId="23DA4998"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Discussion list – moderated general</w:t>
            </w:r>
          </w:p>
        </w:tc>
        <w:tc>
          <w:tcPr>
            <w:tcW w:w="6804" w:type="dxa"/>
          </w:tcPr>
          <w:p w14:paraId="08462397" w14:textId="37061356" w:rsidR="004138D2" w:rsidRPr="00D26F89" w:rsidRDefault="004138D2" w:rsidP="00856AB8">
            <w:pPr>
              <w:spacing w:before="120" w:after="120" w:line="240" w:lineRule="auto"/>
              <w:rPr>
                <w:sz w:val="20"/>
                <w:szCs w:val="20"/>
              </w:rPr>
            </w:pPr>
            <w:r w:rsidRPr="00D26F89">
              <w:rPr>
                <w:sz w:val="20"/>
                <w:szCs w:val="20"/>
              </w:rPr>
              <w:t xml:space="preserve">Discussion lists of a general nature are good for allowing students to connect with each other around material that is presented in the course. They should be moderated by academic staff, particularly early on and sometimes only minimally. Students can support each other but staff can answer questions, direct traffic and provide encouragement and suggestions. </w:t>
            </w:r>
          </w:p>
        </w:tc>
      </w:tr>
      <w:tr w:rsidR="004138D2" w:rsidRPr="00D26F89" w14:paraId="6611D504" w14:textId="77777777" w:rsidTr="004A5051">
        <w:trPr>
          <w:cantSplit/>
        </w:trPr>
        <w:tc>
          <w:tcPr>
            <w:tcW w:w="2977" w:type="dxa"/>
          </w:tcPr>
          <w:p w14:paraId="1B91538F"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Discussion list – moderated in discipline area</w:t>
            </w:r>
          </w:p>
        </w:tc>
        <w:tc>
          <w:tcPr>
            <w:tcW w:w="6804" w:type="dxa"/>
          </w:tcPr>
          <w:p w14:paraId="313F57A3" w14:textId="77777777" w:rsidR="004138D2" w:rsidRPr="00D26F89" w:rsidRDefault="004138D2" w:rsidP="00856AB8">
            <w:pPr>
              <w:spacing w:before="120" w:after="120" w:line="240" w:lineRule="auto"/>
              <w:rPr>
                <w:sz w:val="20"/>
                <w:szCs w:val="20"/>
              </w:rPr>
            </w:pPr>
            <w:r w:rsidRPr="00D26F89">
              <w:rPr>
                <w:sz w:val="20"/>
                <w:szCs w:val="20"/>
              </w:rPr>
              <w:t>Discussion lists are often used to focus in on specific topics within the discipline area. These typically require more dedicated moderation by academic staff and are usefully organised around authentic problems, scenarios, cases or situations. As with general discussions, students can often support each other in their discussion and investigation but staff should check in regularly to answer questions and provide encouragement and suggestions.</w:t>
            </w:r>
          </w:p>
        </w:tc>
      </w:tr>
      <w:tr w:rsidR="004138D2" w:rsidRPr="00D26F89" w14:paraId="08CD1299" w14:textId="77777777" w:rsidTr="004A5051">
        <w:trPr>
          <w:cantSplit/>
        </w:trPr>
        <w:tc>
          <w:tcPr>
            <w:tcW w:w="2977" w:type="dxa"/>
          </w:tcPr>
          <w:p w14:paraId="5525DB42"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Fortnightly synchronous Q &amp; A session</w:t>
            </w:r>
          </w:p>
        </w:tc>
        <w:tc>
          <w:tcPr>
            <w:tcW w:w="6804" w:type="dxa"/>
          </w:tcPr>
          <w:p w14:paraId="285966E4" w14:textId="77777777" w:rsidR="004138D2" w:rsidRPr="00D26F89" w:rsidRDefault="004138D2" w:rsidP="00856AB8">
            <w:pPr>
              <w:spacing w:before="120" w:after="120" w:line="240" w:lineRule="auto"/>
              <w:rPr>
                <w:sz w:val="20"/>
                <w:szCs w:val="20"/>
              </w:rPr>
            </w:pPr>
            <w:r w:rsidRPr="00D26F89">
              <w:rPr>
                <w:sz w:val="20"/>
                <w:szCs w:val="20"/>
              </w:rPr>
              <w:t xml:space="preserve">A fortnightly informal catch up synchronous session using tools such as Zoom are often seen as valuable by students. Advertising a time where academic staff will be available online for a general discussion and Q&amp;A about what is coming up in the subject is appreciated by students, particularly as assessment looms. </w:t>
            </w:r>
          </w:p>
        </w:tc>
      </w:tr>
      <w:tr w:rsidR="004138D2" w:rsidRPr="00D26F89" w14:paraId="1C68E0BD" w14:textId="77777777" w:rsidTr="004A5051">
        <w:trPr>
          <w:cantSplit/>
          <w:trHeight w:val="887"/>
        </w:trPr>
        <w:tc>
          <w:tcPr>
            <w:tcW w:w="2977" w:type="dxa"/>
          </w:tcPr>
          <w:p w14:paraId="3E4F1BEC"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Fortnightly synchronous interactive seminar</w:t>
            </w:r>
          </w:p>
        </w:tc>
        <w:tc>
          <w:tcPr>
            <w:tcW w:w="6804" w:type="dxa"/>
          </w:tcPr>
          <w:p w14:paraId="7BEF0A3E" w14:textId="5A215537" w:rsidR="004138D2" w:rsidRPr="00D26F89" w:rsidRDefault="004138D2" w:rsidP="00856AB8">
            <w:pPr>
              <w:spacing w:before="120" w:after="120" w:line="240" w:lineRule="auto"/>
              <w:rPr>
                <w:sz w:val="20"/>
                <w:szCs w:val="20"/>
                <w:highlight w:val="yellow"/>
              </w:rPr>
            </w:pPr>
            <w:r w:rsidRPr="00D26F89">
              <w:rPr>
                <w:sz w:val="20"/>
                <w:szCs w:val="20"/>
              </w:rPr>
              <w:t>Synchronous, interactive seminars are those in which typically an academic staff member presents some material and then provokes students to engage with it through in real time online. While often dependent on the size of the class, this his may be through discussion, chat or by using features like breakout rooms</w:t>
            </w:r>
            <w:r w:rsidR="00B54383" w:rsidRPr="00D26F89">
              <w:rPr>
                <w:sz w:val="20"/>
                <w:szCs w:val="20"/>
              </w:rPr>
              <w:t xml:space="preserve"> in Zoom</w:t>
            </w:r>
            <w:r w:rsidRPr="00D26F89">
              <w:rPr>
                <w:sz w:val="20"/>
                <w:szCs w:val="20"/>
              </w:rPr>
              <w:t xml:space="preserve">. </w:t>
            </w:r>
          </w:p>
        </w:tc>
      </w:tr>
      <w:tr w:rsidR="004138D2" w:rsidRPr="00D26F89" w14:paraId="110D74D6" w14:textId="77777777" w:rsidTr="004A5051">
        <w:trPr>
          <w:cantSplit/>
        </w:trPr>
        <w:tc>
          <w:tcPr>
            <w:tcW w:w="2977" w:type="dxa"/>
          </w:tcPr>
          <w:p w14:paraId="7E828201"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Fortnightly student presentations</w:t>
            </w:r>
          </w:p>
        </w:tc>
        <w:tc>
          <w:tcPr>
            <w:tcW w:w="6804" w:type="dxa"/>
          </w:tcPr>
          <w:p w14:paraId="6FC26E46" w14:textId="76454F56" w:rsidR="004138D2" w:rsidRPr="00505173" w:rsidRDefault="004138D2" w:rsidP="00505173">
            <w:pPr>
              <w:spacing w:before="120" w:after="120" w:line="240" w:lineRule="auto"/>
              <w:rPr>
                <w:sz w:val="20"/>
                <w:szCs w:val="20"/>
              </w:rPr>
            </w:pPr>
            <w:r w:rsidRPr="00505173">
              <w:rPr>
                <w:sz w:val="20"/>
                <w:szCs w:val="20"/>
              </w:rPr>
              <w:t xml:space="preserve">Student presentations are a way of encouraging student participation and peer-based learning in an online subject. Student presentations are not likely </w:t>
            </w:r>
            <w:r w:rsidR="00B54383" w:rsidRPr="00505173">
              <w:rPr>
                <w:sz w:val="20"/>
                <w:szCs w:val="20"/>
              </w:rPr>
              <w:t xml:space="preserve">to be </w:t>
            </w:r>
            <w:r w:rsidRPr="00505173">
              <w:rPr>
                <w:sz w:val="20"/>
                <w:szCs w:val="20"/>
              </w:rPr>
              <w:t>suit</w:t>
            </w:r>
            <w:r w:rsidR="00B54383" w:rsidRPr="00505173">
              <w:rPr>
                <w:sz w:val="20"/>
                <w:szCs w:val="20"/>
              </w:rPr>
              <w:t>able for</w:t>
            </w:r>
            <w:r w:rsidRPr="00505173">
              <w:rPr>
                <w:sz w:val="20"/>
                <w:szCs w:val="20"/>
              </w:rPr>
              <w:t xml:space="preserve"> large classes but where nominated members of student work groups are asked to provide short videos or webinar presentations (5-10 minutes) to the virtual class, this can be manageable. Consideration should be given to how students are provided with feedback on their presentations.</w:t>
            </w:r>
          </w:p>
        </w:tc>
      </w:tr>
      <w:tr w:rsidR="004138D2" w:rsidRPr="00D26F89" w14:paraId="37587AE6" w14:textId="77777777" w:rsidTr="004A5051">
        <w:trPr>
          <w:cantSplit/>
        </w:trPr>
        <w:tc>
          <w:tcPr>
            <w:tcW w:w="2977" w:type="dxa"/>
          </w:tcPr>
          <w:p w14:paraId="4C47DD87"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t xml:space="preserve">Embedded quizzes/assessment in video </w:t>
            </w:r>
          </w:p>
        </w:tc>
        <w:tc>
          <w:tcPr>
            <w:tcW w:w="6804" w:type="dxa"/>
          </w:tcPr>
          <w:p w14:paraId="7C0A6F30" w14:textId="4E502C15" w:rsidR="004138D2" w:rsidRPr="00505173" w:rsidRDefault="004138D2" w:rsidP="00505173">
            <w:pPr>
              <w:spacing w:before="120" w:after="120" w:line="240" w:lineRule="auto"/>
              <w:rPr>
                <w:sz w:val="20"/>
                <w:szCs w:val="20"/>
              </w:rPr>
            </w:pPr>
            <w:r w:rsidRPr="00505173">
              <w:rPr>
                <w:sz w:val="20"/>
                <w:szCs w:val="20"/>
              </w:rPr>
              <w:t>The use of video material in LMS subject sites is now widespread and it is relatively simple to make educational videos more interactive and engaging by including automated feedback activities such as quiz questions. These questions are most powerful when they ask students to move beyond factual recall of material and challenge them to consider more deeply underlying concepts or principles, apply concepts or relate the material in the video to other aspects of the course</w:t>
            </w:r>
            <w:r w:rsidR="001C46CF">
              <w:rPr>
                <w:sz w:val="20"/>
                <w:szCs w:val="20"/>
              </w:rPr>
              <w:t>.</w:t>
            </w:r>
          </w:p>
        </w:tc>
      </w:tr>
      <w:tr w:rsidR="004138D2" w:rsidRPr="00D26F89" w14:paraId="5739A255" w14:textId="77777777" w:rsidTr="0054173A">
        <w:trPr>
          <w:cantSplit/>
          <w:trHeight w:val="841"/>
        </w:trPr>
        <w:tc>
          <w:tcPr>
            <w:tcW w:w="2977" w:type="dxa"/>
          </w:tcPr>
          <w:p w14:paraId="586FAA23" w14:textId="77777777" w:rsidR="004138D2" w:rsidRPr="00D26F89" w:rsidRDefault="004138D2" w:rsidP="00856AB8">
            <w:pPr>
              <w:pStyle w:val="ListParagraph"/>
              <w:widowControl/>
              <w:numPr>
                <w:ilvl w:val="0"/>
                <w:numId w:val="17"/>
              </w:numPr>
              <w:autoSpaceDE/>
              <w:autoSpaceDN/>
              <w:spacing w:before="120" w:after="120" w:line="240" w:lineRule="auto"/>
              <w:contextualSpacing/>
              <w:rPr>
                <w:sz w:val="20"/>
                <w:szCs w:val="20"/>
              </w:rPr>
            </w:pPr>
            <w:r w:rsidRPr="00D26F89">
              <w:rPr>
                <w:sz w:val="20"/>
                <w:szCs w:val="20"/>
              </w:rPr>
              <w:lastRenderedPageBreak/>
              <w:t>Tri-weekly formative, development quizzes/assessment</w:t>
            </w:r>
          </w:p>
        </w:tc>
        <w:tc>
          <w:tcPr>
            <w:tcW w:w="6804" w:type="dxa"/>
          </w:tcPr>
          <w:p w14:paraId="4EDEDFB9" w14:textId="452057B6" w:rsidR="004138D2" w:rsidRPr="00D26F89" w:rsidRDefault="004138D2" w:rsidP="00856AB8">
            <w:pPr>
              <w:spacing w:before="120" w:after="120" w:line="240" w:lineRule="auto"/>
              <w:rPr>
                <w:sz w:val="20"/>
                <w:szCs w:val="20"/>
              </w:rPr>
            </w:pPr>
            <w:r w:rsidRPr="00D26F89">
              <w:rPr>
                <w:sz w:val="20"/>
                <w:szCs w:val="20"/>
              </w:rPr>
              <w:t xml:space="preserve">Canvas has options that academic staff can use to provide students with short polls or quizzes. Students find these useful to check on their progress and understanding and they are a way of increasing student engagement in the subject and the material being covered. </w:t>
            </w:r>
          </w:p>
        </w:tc>
      </w:tr>
      <w:tr w:rsidR="004138D2" w:rsidRPr="00D26F89" w14:paraId="28409B03" w14:textId="77777777" w:rsidTr="0072476A">
        <w:trPr>
          <w:cantSplit/>
          <w:trHeight w:val="3534"/>
        </w:trPr>
        <w:tc>
          <w:tcPr>
            <w:tcW w:w="2977" w:type="dxa"/>
          </w:tcPr>
          <w:p w14:paraId="72995857" w14:textId="77777777" w:rsidR="004A5051" w:rsidRDefault="004138D2" w:rsidP="004A5051">
            <w:pPr>
              <w:pStyle w:val="ListParagraph"/>
              <w:widowControl/>
              <w:numPr>
                <w:ilvl w:val="0"/>
                <w:numId w:val="17"/>
              </w:numPr>
              <w:autoSpaceDE/>
              <w:autoSpaceDN/>
              <w:spacing w:before="120" w:after="120" w:line="240" w:lineRule="auto"/>
              <w:contextualSpacing/>
              <w:rPr>
                <w:sz w:val="20"/>
                <w:szCs w:val="20"/>
              </w:rPr>
            </w:pPr>
            <w:r w:rsidRPr="00D26F89">
              <w:rPr>
                <w:sz w:val="20"/>
                <w:szCs w:val="20"/>
              </w:rPr>
              <w:t>Use one of the Learning Environments digital assessment techniques</w:t>
            </w:r>
            <w:r w:rsidR="004A5051">
              <w:rPr>
                <w:sz w:val="20"/>
                <w:szCs w:val="20"/>
              </w:rPr>
              <w:t>.</w:t>
            </w:r>
          </w:p>
          <w:p w14:paraId="0F48CCDC" w14:textId="77777777" w:rsidR="004A5051" w:rsidRPr="004A5051" w:rsidRDefault="004A5051" w:rsidP="004A5051">
            <w:pPr>
              <w:widowControl/>
              <w:autoSpaceDE/>
              <w:autoSpaceDN/>
              <w:spacing w:before="120" w:after="120" w:line="240" w:lineRule="auto"/>
              <w:contextualSpacing/>
              <w:rPr>
                <w:sz w:val="20"/>
                <w:szCs w:val="20"/>
              </w:rPr>
            </w:pPr>
          </w:p>
          <w:p w14:paraId="591586D2" w14:textId="7E0E8D1F" w:rsidR="004A5051" w:rsidRPr="004A5051" w:rsidRDefault="004A5051" w:rsidP="004A5051">
            <w:pPr>
              <w:widowControl/>
              <w:autoSpaceDE/>
              <w:autoSpaceDN/>
              <w:spacing w:before="120" w:after="120" w:line="240" w:lineRule="auto"/>
              <w:contextualSpacing/>
              <w:rPr>
                <w:sz w:val="20"/>
                <w:szCs w:val="20"/>
              </w:rPr>
            </w:pPr>
            <w:r w:rsidRPr="004A5051">
              <w:rPr>
                <w:sz w:val="20"/>
                <w:szCs w:val="20"/>
              </w:rPr>
              <w:t xml:space="preserve">Further information on each of these options: </w:t>
            </w:r>
            <w:hyperlink r:id="rId10" w:history="1">
              <w:r w:rsidRPr="004A5051">
                <w:rPr>
                  <w:rStyle w:val="Hyperlink"/>
                  <w:sz w:val="20"/>
                  <w:szCs w:val="20"/>
                </w:rPr>
                <w:t>https://le.unimelb.edu.au/digital-assessment</w:t>
              </w:r>
            </w:hyperlink>
          </w:p>
        </w:tc>
        <w:tc>
          <w:tcPr>
            <w:tcW w:w="6804" w:type="dxa"/>
          </w:tcPr>
          <w:p w14:paraId="29E20E5E" w14:textId="617D8FE1" w:rsidR="004138D2" w:rsidRDefault="004138D2" w:rsidP="00856AB8">
            <w:pPr>
              <w:spacing w:before="120" w:after="120" w:line="240" w:lineRule="auto"/>
              <w:rPr>
                <w:sz w:val="20"/>
                <w:szCs w:val="20"/>
              </w:rPr>
            </w:pPr>
            <w:r w:rsidRPr="00D26F89">
              <w:rPr>
                <w:sz w:val="20"/>
                <w:szCs w:val="20"/>
              </w:rPr>
              <w:t>Learning Environments offers a number of suggestions for digital assessment that could be used during semester.</w:t>
            </w:r>
            <w:r w:rsidR="00544392">
              <w:rPr>
                <w:sz w:val="20"/>
                <w:szCs w:val="20"/>
              </w:rPr>
              <w:t xml:space="preserve"> </w:t>
            </w:r>
          </w:p>
          <w:p w14:paraId="4636CE10" w14:textId="7F52E130" w:rsidR="00845841" w:rsidRPr="00845841" w:rsidRDefault="00845841" w:rsidP="0054173A">
            <w:pPr>
              <w:pStyle w:val="ListParagraph"/>
              <w:numPr>
                <w:ilvl w:val="0"/>
                <w:numId w:val="18"/>
              </w:numPr>
              <w:spacing w:before="0"/>
              <w:ind w:left="455"/>
              <w:rPr>
                <w:sz w:val="20"/>
                <w:szCs w:val="20"/>
              </w:rPr>
            </w:pPr>
            <w:r w:rsidRPr="00845841">
              <w:rPr>
                <w:sz w:val="20"/>
                <w:szCs w:val="20"/>
              </w:rPr>
              <w:t>Assessing students’ meaningful participation in online discussion</w:t>
            </w:r>
          </w:p>
          <w:p w14:paraId="108DCD69" w14:textId="7E4A3151" w:rsidR="00845841" w:rsidRPr="00845841" w:rsidRDefault="00845841" w:rsidP="0054173A">
            <w:pPr>
              <w:pStyle w:val="ListParagraph"/>
              <w:numPr>
                <w:ilvl w:val="0"/>
                <w:numId w:val="18"/>
              </w:numPr>
              <w:spacing w:before="0"/>
              <w:ind w:left="455"/>
              <w:rPr>
                <w:sz w:val="20"/>
                <w:szCs w:val="20"/>
              </w:rPr>
            </w:pPr>
            <w:r w:rsidRPr="00845841">
              <w:rPr>
                <w:sz w:val="20"/>
                <w:szCs w:val="20"/>
              </w:rPr>
              <w:t>Assessing students’ collective output from an online group task</w:t>
            </w:r>
          </w:p>
          <w:p w14:paraId="2B0DF3A3" w14:textId="5F709D2A" w:rsidR="00845841" w:rsidRPr="00845841" w:rsidRDefault="00845841" w:rsidP="0054173A">
            <w:pPr>
              <w:pStyle w:val="ListParagraph"/>
              <w:numPr>
                <w:ilvl w:val="0"/>
                <w:numId w:val="18"/>
              </w:numPr>
              <w:spacing w:before="0"/>
              <w:ind w:left="455"/>
              <w:rPr>
                <w:sz w:val="20"/>
                <w:szCs w:val="20"/>
              </w:rPr>
            </w:pPr>
            <w:r w:rsidRPr="00845841">
              <w:rPr>
                <w:sz w:val="20"/>
                <w:szCs w:val="20"/>
              </w:rPr>
              <w:t>Assessing student’s input in online group tasks</w:t>
            </w:r>
          </w:p>
          <w:p w14:paraId="51487A6C" w14:textId="701D2BA6" w:rsidR="00845841" w:rsidRPr="00845841" w:rsidRDefault="00845841" w:rsidP="0054173A">
            <w:pPr>
              <w:pStyle w:val="ListParagraph"/>
              <w:numPr>
                <w:ilvl w:val="0"/>
                <w:numId w:val="18"/>
              </w:numPr>
              <w:spacing w:before="0"/>
              <w:ind w:left="455"/>
              <w:rPr>
                <w:sz w:val="20"/>
                <w:szCs w:val="20"/>
              </w:rPr>
            </w:pPr>
            <w:r w:rsidRPr="00845841">
              <w:rPr>
                <w:sz w:val="20"/>
                <w:szCs w:val="20"/>
              </w:rPr>
              <w:t>Assessing students’ ability to analyse and discuss critical readings online</w:t>
            </w:r>
          </w:p>
          <w:p w14:paraId="648D62A4" w14:textId="19F0CA80" w:rsidR="00845841" w:rsidRPr="00845841" w:rsidRDefault="00845841" w:rsidP="0054173A">
            <w:pPr>
              <w:pStyle w:val="ListParagraph"/>
              <w:numPr>
                <w:ilvl w:val="0"/>
                <w:numId w:val="18"/>
              </w:numPr>
              <w:spacing w:before="0"/>
              <w:ind w:left="455"/>
              <w:rPr>
                <w:sz w:val="20"/>
                <w:szCs w:val="20"/>
              </w:rPr>
            </w:pPr>
            <w:r w:rsidRPr="00845841">
              <w:rPr>
                <w:sz w:val="20"/>
                <w:szCs w:val="20"/>
              </w:rPr>
              <w:t>Assessing students’ online presentations or performances</w:t>
            </w:r>
          </w:p>
          <w:p w14:paraId="7902DCBF" w14:textId="586E48EE" w:rsidR="00845841" w:rsidRPr="00845841" w:rsidRDefault="00845841" w:rsidP="0054173A">
            <w:pPr>
              <w:pStyle w:val="ListParagraph"/>
              <w:numPr>
                <w:ilvl w:val="0"/>
                <w:numId w:val="18"/>
              </w:numPr>
              <w:spacing w:before="0"/>
              <w:ind w:left="455"/>
              <w:rPr>
                <w:sz w:val="20"/>
                <w:szCs w:val="20"/>
              </w:rPr>
            </w:pPr>
            <w:r w:rsidRPr="00845841">
              <w:rPr>
                <w:sz w:val="20"/>
                <w:szCs w:val="20"/>
              </w:rPr>
              <w:t>Supporting and assessing the development of students’ writing skills</w:t>
            </w:r>
          </w:p>
          <w:p w14:paraId="7DDB7F72" w14:textId="473F09F8" w:rsidR="00845841" w:rsidRDefault="00845841" w:rsidP="0054173A">
            <w:pPr>
              <w:pStyle w:val="ListParagraph"/>
              <w:numPr>
                <w:ilvl w:val="0"/>
                <w:numId w:val="18"/>
              </w:numPr>
              <w:spacing w:before="0"/>
              <w:ind w:left="455"/>
              <w:rPr>
                <w:sz w:val="20"/>
                <w:szCs w:val="20"/>
              </w:rPr>
            </w:pPr>
            <w:r w:rsidRPr="00845841">
              <w:rPr>
                <w:sz w:val="20"/>
                <w:szCs w:val="20"/>
              </w:rPr>
              <w:t>Supporting students to assess their own work</w:t>
            </w:r>
          </w:p>
          <w:p w14:paraId="312D14E2" w14:textId="044B727E" w:rsidR="001C46CF" w:rsidRPr="001C46CF" w:rsidRDefault="001C46CF" w:rsidP="0054173A">
            <w:pPr>
              <w:pStyle w:val="ListParagraph"/>
              <w:numPr>
                <w:ilvl w:val="0"/>
                <w:numId w:val="18"/>
              </w:numPr>
              <w:spacing w:before="0"/>
              <w:ind w:left="455"/>
              <w:rPr>
                <w:sz w:val="20"/>
                <w:szCs w:val="20"/>
              </w:rPr>
            </w:pPr>
            <w:r w:rsidRPr="00845841">
              <w:rPr>
                <w:sz w:val="20"/>
                <w:szCs w:val="20"/>
              </w:rPr>
              <w:t>Assessing students using automated quiz grading and feedback</w:t>
            </w:r>
          </w:p>
          <w:p w14:paraId="604DEB16" w14:textId="5D74070B" w:rsidR="004138D2" w:rsidRPr="004A5051" w:rsidRDefault="00845841" w:rsidP="0054173A">
            <w:pPr>
              <w:pStyle w:val="ListParagraph"/>
              <w:numPr>
                <w:ilvl w:val="0"/>
                <w:numId w:val="18"/>
              </w:numPr>
              <w:spacing w:before="0"/>
              <w:ind w:left="455"/>
              <w:rPr>
                <w:sz w:val="20"/>
                <w:szCs w:val="20"/>
              </w:rPr>
            </w:pPr>
            <w:r w:rsidRPr="00845841">
              <w:rPr>
                <w:sz w:val="20"/>
                <w:szCs w:val="20"/>
              </w:rPr>
              <w:t>Assessing students’ knowledge in a simulation based digital environment</w:t>
            </w:r>
          </w:p>
        </w:tc>
      </w:tr>
    </w:tbl>
    <w:p w14:paraId="2FE03BCB" w14:textId="44702F14" w:rsidR="00911904" w:rsidRPr="006E3A7E" w:rsidRDefault="00505173" w:rsidP="006E3A7E">
      <w:pPr>
        <w:rPr>
          <w:b/>
          <w:bCs/>
        </w:rPr>
      </w:pPr>
      <w:r>
        <w:br/>
      </w:r>
      <w:r w:rsidR="00911904" w:rsidRPr="006E3A7E">
        <w:rPr>
          <w:b/>
          <w:bCs/>
        </w:rPr>
        <w:t>Eligibility</w:t>
      </w:r>
      <w:r w:rsidR="00054761">
        <w:rPr>
          <w:b/>
          <w:bCs/>
        </w:rPr>
        <w:t xml:space="preserve"> and priorities</w:t>
      </w:r>
    </w:p>
    <w:p w14:paraId="36A77290" w14:textId="50411FCD" w:rsidR="006470F8" w:rsidRDefault="006470F8" w:rsidP="00C848EC">
      <w:pPr>
        <w:pStyle w:val="BodyText"/>
      </w:pPr>
      <w:r>
        <w:t>Proposals for funding and support through this activity stream must:</w:t>
      </w:r>
    </w:p>
    <w:p w14:paraId="4E495EB9" w14:textId="2B3C87B0" w:rsidR="00501443" w:rsidRPr="00646AD4" w:rsidRDefault="00501F09" w:rsidP="00647CD4">
      <w:pPr>
        <w:pStyle w:val="BodyText"/>
        <w:numPr>
          <w:ilvl w:val="0"/>
          <w:numId w:val="6"/>
        </w:numPr>
      </w:pPr>
      <w:r w:rsidRPr="00646AD4">
        <w:t xml:space="preserve">support </w:t>
      </w:r>
      <w:r w:rsidR="00646AD4" w:rsidRPr="00646AD4">
        <w:t xml:space="preserve">subjects that are delivered </w:t>
      </w:r>
      <w:r w:rsidR="005F505E" w:rsidRPr="00646AD4">
        <w:t>online</w:t>
      </w:r>
      <w:r w:rsidR="00901B04">
        <w:t xml:space="preserve"> (including dual delivery)</w:t>
      </w:r>
      <w:r w:rsidR="00646AD4" w:rsidRPr="00646AD4">
        <w:t xml:space="preserve"> </w:t>
      </w:r>
      <w:r w:rsidR="00D70189" w:rsidRPr="00646AD4">
        <w:t xml:space="preserve">in the </w:t>
      </w:r>
      <w:r w:rsidR="00505173" w:rsidRPr="00646AD4">
        <w:rPr>
          <w:b/>
          <w:bCs/>
        </w:rPr>
        <w:t>first</w:t>
      </w:r>
      <w:r w:rsidR="00D70189" w:rsidRPr="00646AD4">
        <w:rPr>
          <w:b/>
          <w:bCs/>
        </w:rPr>
        <w:t xml:space="preserve"> half of 202</w:t>
      </w:r>
      <w:r w:rsidR="00505173" w:rsidRPr="00646AD4">
        <w:rPr>
          <w:b/>
          <w:bCs/>
        </w:rPr>
        <w:t>1</w:t>
      </w:r>
      <w:r w:rsidR="00C05A7D" w:rsidRPr="00646AD4">
        <w:t>; and</w:t>
      </w:r>
    </w:p>
    <w:p w14:paraId="397F2D1B" w14:textId="7E1B2834" w:rsidR="00647CD4" w:rsidRDefault="00C05A7D" w:rsidP="00404243">
      <w:pPr>
        <w:pStyle w:val="BodyText"/>
        <w:numPr>
          <w:ilvl w:val="0"/>
          <w:numId w:val="6"/>
        </w:numPr>
        <w:spacing w:after="240"/>
      </w:pPr>
      <w:r>
        <w:t xml:space="preserve">not </w:t>
      </w:r>
      <w:r w:rsidR="00A45869">
        <w:t xml:space="preserve">be </w:t>
      </w:r>
      <w:r w:rsidR="001776C7">
        <w:t xml:space="preserve">for </w:t>
      </w:r>
      <w:r w:rsidR="00A45869">
        <w:t>a</w:t>
      </w:r>
      <w:r>
        <w:t xml:space="preserve"> subject that has previously been awarded a grant in this LTI category.</w:t>
      </w:r>
    </w:p>
    <w:p w14:paraId="11FBC598" w14:textId="342F59B9" w:rsidR="005F505E" w:rsidRDefault="005F505E" w:rsidP="00C848EC">
      <w:pPr>
        <w:pStyle w:val="BodyText"/>
      </w:pPr>
      <w:r>
        <w:t>The selection committee will give preference to subjects</w:t>
      </w:r>
    </w:p>
    <w:p w14:paraId="3ABDFB78" w14:textId="6003BE83" w:rsidR="005F505E" w:rsidRDefault="00937DE3" w:rsidP="00C848EC">
      <w:pPr>
        <w:pStyle w:val="BodyText"/>
        <w:numPr>
          <w:ilvl w:val="0"/>
          <w:numId w:val="6"/>
        </w:numPr>
      </w:pPr>
      <w:r>
        <w:t xml:space="preserve">with </w:t>
      </w:r>
      <w:r w:rsidR="005F505E">
        <w:t xml:space="preserve">greater than </w:t>
      </w:r>
      <w:r w:rsidR="00C848EC">
        <w:t>5</w:t>
      </w:r>
      <w:r w:rsidR="005F505E">
        <w:t>0 enrolments</w:t>
      </w:r>
      <w:r w:rsidR="00501443">
        <w:t>;</w:t>
      </w:r>
    </w:p>
    <w:p w14:paraId="7DDE1D58" w14:textId="0AB08E3F" w:rsidR="005F505E" w:rsidRDefault="00937DE3" w:rsidP="00C848EC">
      <w:pPr>
        <w:pStyle w:val="BodyText"/>
        <w:numPr>
          <w:ilvl w:val="0"/>
          <w:numId w:val="6"/>
        </w:numPr>
      </w:pPr>
      <w:r>
        <w:t>that are core or compulsory to a program</w:t>
      </w:r>
      <w:r w:rsidR="00501443">
        <w:t>;</w:t>
      </w:r>
    </w:p>
    <w:p w14:paraId="26E458FF" w14:textId="0F554FE1" w:rsidR="00C848EC" w:rsidRDefault="00C848EC" w:rsidP="00C848EC">
      <w:pPr>
        <w:pStyle w:val="BodyText"/>
        <w:numPr>
          <w:ilvl w:val="0"/>
          <w:numId w:val="6"/>
        </w:numPr>
      </w:pPr>
      <w:r>
        <w:t>that intend to continue in online delivery in future teaching periods</w:t>
      </w:r>
      <w:r w:rsidR="00501443">
        <w:t xml:space="preserve">; </w:t>
      </w:r>
    </w:p>
    <w:p w14:paraId="255D0959" w14:textId="28BBE581" w:rsidR="00C848EC" w:rsidRDefault="00C848EC" w:rsidP="00C848EC">
      <w:pPr>
        <w:pStyle w:val="BodyText"/>
        <w:numPr>
          <w:ilvl w:val="0"/>
          <w:numId w:val="6"/>
        </w:numPr>
      </w:pPr>
      <w:r>
        <w:t>that intend to maintain the online initiatives to complement a return to face-to-face teaching</w:t>
      </w:r>
      <w:r w:rsidR="00C05A7D">
        <w:t>;</w:t>
      </w:r>
      <w:r w:rsidR="00054761">
        <w:t xml:space="preserve"> and</w:t>
      </w:r>
      <w:r w:rsidR="00C05A7D">
        <w:t xml:space="preserve"> </w:t>
      </w:r>
    </w:p>
    <w:p w14:paraId="0E860605" w14:textId="4078B1CD" w:rsidR="00C05A7D" w:rsidRDefault="00C05A7D" w:rsidP="00404243">
      <w:pPr>
        <w:pStyle w:val="BodyText"/>
        <w:numPr>
          <w:ilvl w:val="0"/>
          <w:numId w:val="6"/>
        </w:numPr>
        <w:spacing w:after="240"/>
      </w:pPr>
      <w:r>
        <w:t xml:space="preserve">whose </w:t>
      </w:r>
      <w:r w:rsidR="00404243">
        <w:t>project leads</w:t>
      </w:r>
      <w:r>
        <w:t xml:space="preserve"> have not been previously awarded a grant under this LTI category.</w:t>
      </w:r>
    </w:p>
    <w:p w14:paraId="6148D3BA" w14:textId="2328C344" w:rsidR="00911904" w:rsidRDefault="00911904" w:rsidP="00C848EC">
      <w:pPr>
        <w:pStyle w:val="Heading3"/>
      </w:pPr>
      <w:r>
        <w:t>Funding</w:t>
      </w:r>
    </w:p>
    <w:p w14:paraId="77B88895" w14:textId="70A8C54E" w:rsidR="00727D5D" w:rsidRDefault="00AE4873" w:rsidP="00C848EC">
      <w:pPr>
        <w:pStyle w:val="BodyText"/>
      </w:pPr>
      <w:r>
        <w:t>$</w:t>
      </w:r>
      <w:r w:rsidR="00D56326">
        <w:t>5</w:t>
      </w:r>
      <w:r>
        <w:t xml:space="preserve">,000 </w:t>
      </w:r>
      <w:r w:rsidR="009A347E">
        <w:t>incentive funding is provided for these projects</w:t>
      </w:r>
      <w:r w:rsidR="00B057F7">
        <w:t>.</w:t>
      </w:r>
      <w:r w:rsidR="00AE4AB3">
        <w:t xml:space="preserve"> </w:t>
      </w:r>
      <w:r w:rsidR="00F51CB2">
        <w:t>The funding</w:t>
      </w:r>
      <w:r w:rsidR="009A347E">
        <w:t xml:space="preserve"> is transferred to the project lead’s nominated account</w:t>
      </w:r>
      <w:r w:rsidR="00937DE3">
        <w:t xml:space="preserve"> </w:t>
      </w:r>
      <w:r w:rsidR="004F3335">
        <w:t xml:space="preserve">following the submission of an implementation report due by Week 6 of Semester 1, 2021. </w:t>
      </w:r>
      <w:bookmarkStart w:id="10" w:name="_Hlk41917495"/>
      <w:r w:rsidR="004F3335">
        <w:t xml:space="preserve">This funding </w:t>
      </w:r>
      <w:r w:rsidR="00937DE3">
        <w:t xml:space="preserve">can be used for teaching </w:t>
      </w:r>
      <w:r w:rsidR="004138D2">
        <w:t xml:space="preserve">support or any activity </w:t>
      </w:r>
      <w:r w:rsidR="00501443">
        <w:t xml:space="preserve">which </w:t>
      </w:r>
      <w:r w:rsidR="004138D2">
        <w:t>supports the academic in their role that allows them to successfully complete the project</w:t>
      </w:r>
      <w:r w:rsidR="00937DE3">
        <w:t>.</w:t>
      </w:r>
      <w:bookmarkEnd w:id="10"/>
    </w:p>
    <w:p w14:paraId="0D8832A0" w14:textId="77777777" w:rsidR="00404243" w:rsidRDefault="00404243" w:rsidP="00C848EC">
      <w:pPr>
        <w:pStyle w:val="BodyText"/>
      </w:pPr>
    </w:p>
    <w:p w14:paraId="7883A5FD" w14:textId="52CD80B6" w:rsidR="005E41D3" w:rsidRPr="00C00EFF" w:rsidRDefault="00AE4873" w:rsidP="00C848EC">
      <w:pPr>
        <w:pStyle w:val="Heading3"/>
      </w:pPr>
      <w:r w:rsidRPr="00C00EFF">
        <w:t>Application requirements</w:t>
      </w:r>
    </w:p>
    <w:p w14:paraId="6D83E4B3" w14:textId="77777777" w:rsidR="005E41D3" w:rsidRDefault="00AE4873" w:rsidP="00C848EC">
      <w:pPr>
        <w:pStyle w:val="BodyText"/>
      </w:pPr>
      <w:r>
        <w:t>Applications for funding and support through this activity stream must:</w:t>
      </w:r>
    </w:p>
    <w:p w14:paraId="0F5BB37B" w14:textId="468BFBA1" w:rsidR="00B057F7" w:rsidRDefault="00B057F7" w:rsidP="006E3A7E">
      <w:pPr>
        <w:pStyle w:val="ListParagraph"/>
        <w:numPr>
          <w:ilvl w:val="0"/>
          <w:numId w:val="8"/>
        </w:numPr>
        <w:spacing w:line="240" w:lineRule="auto"/>
        <w:ind w:left="709" w:hanging="358"/>
      </w:pPr>
      <w:r>
        <w:t>be subm</w:t>
      </w:r>
      <w:r w:rsidR="00A63B92">
        <w:t xml:space="preserve">itted on </w:t>
      </w:r>
      <w:r w:rsidR="00AE4AB3" w:rsidRPr="00443D8A">
        <w:rPr>
          <w:b/>
        </w:rPr>
        <w:t>Application Form</w:t>
      </w:r>
      <w:r w:rsidR="0089769C">
        <w:rPr>
          <w:b/>
        </w:rPr>
        <w:t xml:space="preserve"> 1</w:t>
      </w:r>
      <w:r w:rsidR="00AE4AB3" w:rsidRPr="00443D8A">
        <w:rPr>
          <w:b/>
        </w:rPr>
        <w:t xml:space="preserve"> – </w:t>
      </w:r>
      <w:r w:rsidR="005F505E">
        <w:rPr>
          <w:b/>
        </w:rPr>
        <w:t xml:space="preserve">Improving </w:t>
      </w:r>
      <w:r w:rsidR="008D2154">
        <w:rPr>
          <w:b/>
        </w:rPr>
        <w:t>o</w:t>
      </w:r>
      <w:r w:rsidR="005F505E">
        <w:rPr>
          <w:b/>
        </w:rPr>
        <w:t xml:space="preserve">nline </w:t>
      </w:r>
      <w:r w:rsidR="008D2154">
        <w:rPr>
          <w:b/>
        </w:rPr>
        <w:t>l</w:t>
      </w:r>
      <w:r w:rsidR="005F505E">
        <w:rPr>
          <w:b/>
        </w:rPr>
        <w:t xml:space="preserve">earning </w:t>
      </w:r>
      <w:r w:rsidR="008D2154">
        <w:rPr>
          <w:b/>
        </w:rPr>
        <w:t>q</w:t>
      </w:r>
      <w:r w:rsidR="005F505E">
        <w:rPr>
          <w:b/>
        </w:rPr>
        <w:t>uality</w:t>
      </w:r>
      <w:r w:rsidR="00AE4AB3" w:rsidRPr="00AE4AB3">
        <w:t>, available from</w:t>
      </w:r>
      <w:r w:rsidR="00443D8A">
        <w:t xml:space="preserve"> </w:t>
      </w:r>
      <w:hyperlink r:id="rId11" w:history="1">
        <w:r w:rsidR="00C87999" w:rsidRPr="000B3F8E">
          <w:rPr>
            <w:rStyle w:val="Hyperlink"/>
          </w:rPr>
          <w:t>https://provost.unimelb.edu.au/lti</w:t>
        </w:r>
      </w:hyperlink>
      <w:r w:rsidR="00443D8A">
        <w:t>;</w:t>
      </w:r>
    </w:p>
    <w:p w14:paraId="2D08B573" w14:textId="54F3170F" w:rsidR="00453F11" w:rsidRDefault="005F505E" w:rsidP="006E3A7E">
      <w:pPr>
        <w:pStyle w:val="ListParagraph"/>
        <w:numPr>
          <w:ilvl w:val="0"/>
          <w:numId w:val="8"/>
        </w:numPr>
        <w:spacing w:line="240" w:lineRule="auto"/>
        <w:ind w:left="709"/>
      </w:pPr>
      <w:r>
        <w:t xml:space="preserve">propose the implementation of five new online </w:t>
      </w:r>
      <w:r w:rsidR="00C848EC">
        <w:t>initiative</w:t>
      </w:r>
      <w:r>
        <w:t xml:space="preserve">s from the list of ten; </w:t>
      </w:r>
      <w:r w:rsidR="00443D8A">
        <w:t>and</w:t>
      </w:r>
    </w:p>
    <w:p w14:paraId="4BE6426F" w14:textId="77777777" w:rsidR="00453F11" w:rsidRPr="00453F11" w:rsidRDefault="00453F11" w:rsidP="006E3A7E">
      <w:pPr>
        <w:pStyle w:val="ListParagraph"/>
        <w:numPr>
          <w:ilvl w:val="0"/>
          <w:numId w:val="8"/>
        </w:numPr>
        <w:spacing w:after="240" w:line="240" w:lineRule="auto"/>
        <w:ind w:left="709"/>
      </w:pPr>
      <w:r w:rsidRPr="00453F11">
        <w:t>be approved by the Head of Department/Head of School.</w:t>
      </w:r>
    </w:p>
    <w:p w14:paraId="6FDB7BA7" w14:textId="77777777" w:rsidR="001C46CF" w:rsidRDefault="00531D6F" w:rsidP="001C46CF">
      <w:pPr>
        <w:ind w:right="-41"/>
      </w:pPr>
      <w:r>
        <w:t>Please also check for LTI application requirements within your faculty/school.</w:t>
      </w:r>
      <w:r w:rsidR="001C46CF">
        <w:t xml:space="preserve"> </w:t>
      </w:r>
    </w:p>
    <w:p w14:paraId="3A33D551" w14:textId="77777777" w:rsidR="001C46CF" w:rsidRDefault="001C46CF" w:rsidP="001C46CF">
      <w:pPr>
        <w:ind w:right="-41"/>
      </w:pPr>
    </w:p>
    <w:p w14:paraId="0276D3D9" w14:textId="718B489C" w:rsidR="00F51CB2" w:rsidRDefault="00C728E7" w:rsidP="001C46CF">
      <w:pPr>
        <w:ind w:right="-41"/>
      </w:pPr>
      <w:r w:rsidRPr="004F3335">
        <w:t xml:space="preserve">After the submission deadline, each Dean will be asked to rank the applications </w:t>
      </w:r>
      <w:r w:rsidR="001C46CF">
        <w:t>s</w:t>
      </w:r>
      <w:r w:rsidRPr="004F3335">
        <w:t>ubmitted from their division within each LTI category for the selection committee.</w:t>
      </w:r>
    </w:p>
    <w:p w14:paraId="076D6DC1" w14:textId="77777777" w:rsidR="001C46CF" w:rsidRDefault="001C46CF" w:rsidP="001C46CF">
      <w:pPr>
        <w:ind w:right="-41"/>
      </w:pPr>
    </w:p>
    <w:p w14:paraId="63F53B4B" w14:textId="3548CFFD" w:rsidR="00911904" w:rsidRDefault="00911904" w:rsidP="006E3A7E">
      <w:pPr>
        <w:pStyle w:val="Heading3"/>
        <w:spacing w:line="240" w:lineRule="auto"/>
      </w:pPr>
      <w:r>
        <w:t>Contact</w:t>
      </w:r>
    </w:p>
    <w:p w14:paraId="09A08944" w14:textId="31D8C111" w:rsidR="004869A2" w:rsidRPr="0089769C" w:rsidRDefault="00937DE3" w:rsidP="0089769C">
      <w:pPr>
        <w:pStyle w:val="ListParagraph"/>
        <w:numPr>
          <w:ilvl w:val="0"/>
          <w:numId w:val="9"/>
        </w:numPr>
        <w:spacing w:line="240" w:lineRule="auto"/>
        <w:ind w:left="720"/>
        <w:rPr>
          <w:b/>
          <w:sz w:val="26"/>
          <w:szCs w:val="26"/>
        </w:rPr>
      </w:pPr>
      <w:r>
        <w:t xml:space="preserve">James Wooldridge, Program Manager, Learning Environments (FlexAP) </w:t>
      </w:r>
      <w:hyperlink r:id="rId12" w:history="1">
        <w:r w:rsidRPr="000B3F8E">
          <w:rPr>
            <w:rStyle w:val="Hyperlink"/>
          </w:rPr>
          <w:t>james.wooldridge@unimelb.edu.au</w:t>
        </w:r>
      </w:hyperlink>
      <w:r>
        <w:t xml:space="preserve"> </w:t>
      </w:r>
    </w:p>
    <w:p w14:paraId="2A26F72B" w14:textId="77777777" w:rsidR="00646AD4" w:rsidRDefault="00646AD4" w:rsidP="00896427">
      <w:pPr>
        <w:pStyle w:val="Heading1"/>
      </w:pPr>
      <w:bookmarkStart w:id="11" w:name="_bookmark9"/>
      <w:bookmarkStart w:id="12" w:name="Part_3._Application_and_selection_proced"/>
      <w:bookmarkStart w:id="13" w:name="_bookmark10"/>
      <w:bookmarkEnd w:id="11"/>
      <w:bookmarkEnd w:id="12"/>
      <w:bookmarkEnd w:id="13"/>
    </w:p>
    <w:p w14:paraId="55AD1F08" w14:textId="1E407721" w:rsidR="005E41D3" w:rsidRDefault="00AE4873" w:rsidP="00896427">
      <w:pPr>
        <w:pStyle w:val="Heading1"/>
      </w:pPr>
      <w:bookmarkStart w:id="14" w:name="_Toc54528345"/>
      <w:r>
        <w:t xml:space="preserve">Part </w:t>
      </w:r>
      <w:r w:rsidR="00646AD4">
        <w:t>2</w:t>
      </w:r>
      <w:r>
        <w:t>. Application and selection procedure</w:t>
      </w:r>
      <w:bookmarkEnd w:id="14"/>
    </w:p>
    <w:p w14:paraId="26FB26F3" w14:textId="77777777" w:rsidR="00727D5D" w:rsidRDefault="00727D5D" w:rsidP="003B0475"/>
    <w:p w14:paraId="76768D55" w14:textId="7CD8667A" w:rsidR="005E41D3" w:rsidRDefault="00646AD4" w:rsidP="006E1D44">
      <w:pPr>
        <w:pStyle w:val="Heading2"/>
      </w:pPr>
      <w:bookmarkStart w:id="15" w:name="3.1_Application_format_and_submission"/>
      <w:bookmarkStart w:id="16" w:name="_bookmark11"/>
      <w:bookmarkStart w:id="17" w:name="_Toc54528346"/>
      <w:bookmarkEnd w:id="15"/>
      <w:bookmarkEnd w:id="16"/>
      <w:r>
        <w:t>2</w:t>
      </w:r>
      <w:r w:rsidR="006E1D44">
        <w:t xml:space="preserve">.1 </w:t>
      </w:r>
      <w:r w:rsidR="006E1D44">
        <w:tab/>
      </w:r>
      <w:r w:rsidR="00AE4873">
        <w:t>Application format and</w:t>
      </w:r>
      <w:r w:rsidR="00AE4873">
        <w:rPr>
          <w:spacing w:val="-10"/>
        </w:rPr>
        <w:t xml:space="preserve"> </w:t>
      </w:r>
      <w:r w:rsidR="00AE4873">
        <w:t>submission</w:t>
      </w:r>
      <w:bookmarkEnd w:id="17"/>
    </w:p>
    <w:p w14:paraId="7B6FFAED" w14:textId="77777777" w:rsidR="00646AD4" w:rsidRDefault="00646AD4" w:rsidP="00BC2923">
      <w:pPr>
        <w:pStyle w:val="BodyText"/>
      </w:pPr>
    </w:p>
    <w:p w14:paraId="1A67DC20" w14:textId="7A77D7EE" w:rsidR="00BC2923" w:rsidRDefault="00646AD4" w:rsidP="00BC2923">
      <w:pPr>
        <w:pStyle w:val="BodyText"/>
      </w:pPr>
      <w:r>
        <w:t>An a</w:t>
      </w:r>
      <w:r w:rsidR="004A5051">
        <w:t xml:space="preserve">pplication form </w:t>
      </w:r>
      <w:r w:rsidR="00AE4873">
        <w:t xml:space="preserve">can be downloaded from </w:t>
      </w:r>
      <w:hyperlink r:id="rId13">
        <w:r w:rsidR="00AE4873">
          <w:rPr>
            <w:color w:val="0000FF"/>
            <w:u w:val="single" w:color="0000FF"/>
          </w:rPr>
          <w:t>https://provost.unimelb.edu.au/lti</w:t>
        </w:r>
        <w:r w:rsidR="00AE4873">
          <w:t>.</w:t>
        </w:r>
      </w:hyperlink>
      <w:bookmarkStart w:id="18" w:name="_Hlk8383803"/>
      <w:r w:rsidR="00BC2923">
        <w:t xml:space="preserve"> </w:t>
      </w:r>
    </w:p>
    <w:p w14:paraId="50F5506A" w14:textId="0B11B1AC" w:rsidR="00012C13" w:rsidRDefault="00012C13" w:rsidP="00BC2923">
      <w:pPr>
        <w:pStyle w:val="BodyText"/>
      </w:pPr>
    </w:p>
    <w:p w14:paraId="642E2FEA" w14:textId="3C3AB612" w:rsidR="00550DEE" w:rsidRDefault="00727D5D" w:rsidP="00BC2923">
      <w:pPr>
        <w:pStyle w:val="BodyText"/>
      </w:pPr>
      <w:r>
        <w:t>Applications must</w:t>
      </w:r>
    </w:p>
    <w:p w14:paraId="7E171E25" w14:textId="3CB8BA4F" w:rsidR="00012C13" w:rsidRDefault="00727D5D" w:rsidP="00C046A1">
      <w:pPr>
        <w:pStyle w:val="BodyText"/>
        <w:numPr>
          <w:ilvl w:val="0"/>
          <w:numId w:val="12"/>
        </w:numPr>
      </w:pPr>
      <w:r>
        <w:t>a</w:t>
      </w:r>
      <w:r w:rsidR="00012C13">
        <w:t>dhere to page limits</w:t>
      </w:r>
      <w:r w:rsidR="00550DEE">
        <w:t>,</w:t>
      </w:r>
    </w:p>
    <w:p w14:paraId="35B1FB88" w14:textId="0CBB85EA" w:rsidR="00012C13" w:rsidRDefault="00727D5D" w:rsidP="00C046A1">
      <w:pPr>
        <w:pStyle w:val="BodyText"/>
        <w:numPr>
          <w:ilvl w:val="0"/>
          <w:numId w:val="12"/>
        </w:numPr>
      </w:pPr>
      <w:r>
        <w:t>n</w:t>
      </w:r>
      <w:r w:rsidR="00012C13">
        <w:t>ot include pictures, diagrams or graphs</w:t>
      </w:r>
    </w:p>
    <w:p w14:paraId="537F724B" w14:textId="7A7495C7" w:rsidR="00012C13" w:rsidRDefault="0012336D" w:rsidP="00C046A1">
      <w:pPr>
        <w:pStyle w:val="BodyText"/>
        <w:numPr>
          <w:ilvl w:val="0"/>
          <w:numId w:val="12"/>
        </w:numPr>
      </w:pPr>
      <w:r>
        <w:t>be submitted in</w:t>
      </w:r>
      <w:r w:rsidR="00012C13">
        <w:t xml:space="preserve"> Word format (.docx)</w:t>
      </w:r>
      <w:r w:rsidR="00550DEE">
        <w:t>,</w:t>
      </w:r>
      <w:r>
        <w:t xml:space="preserve"> titled with</w:t>
      </w:r>
      <w:r w:rsidR="00012C13">
        <w:t xml:space="preserve"> the project lead’s name</w:t>
      </w:r>
    </w:p>
    <w:p w14:paraId="5B88A478" w14:textId="3824B84B" w:rsidR="00012C13" w:rsidRPr="0012336D" w:rsidRDefault="00012C13" w:rsidP="00C046A1">
      <w:pPr>
        <w:pStyle w:val="BodyText"/>
        <w:numPr>
          <w:ilvl w:val="0"/>
          <w:numId w:val="12"/>
        </w:numPr>
      </w:pPr>
      <w:r>
        <w:t xml:space="preserve">Submit to </w:t>
      </w:r>
      <w:hyperlink r:id="rId14" w:history="1">
        <w:r w:rsidRPr="002F47CA">
          <w:rPr>
            <w:rStyle w:val="Hyperlink"/>
          </w:rPr>
          <w:t>landt-grants@unimelb.edu.au</w:t>
        </w:r>
      </w:hyperlink>
    </w:p>
    <w:p w14:paraId="41EC42FB" w14:textId="77777777" w:rsidR="00BC2923" w:rsidRDefault="00BC2923" w:rsidP="00896427">
      <w:pPr>
        <w:pStyle w:val="BodyText"/>
      </w:pPr>
    </w:p>
    <w:p w14:paraId="6A9FD5CB" w14:textId="4D663DAF" w:rsidR="005025C6" w:rsidRDefault="00505173" w:rsidP="005025C6">
      <w:pPr>
        <w:pStyle w:val="BodyText"/>
      </w:pPr>
      <w:r>
        <w:t>The form is</w:t>
      </w:r>
      <w:r w:rsidR="009E22DD">
        <w:t xml:space="preserve"> formatted using content controls in Word to facilitate </w:t>
      </w:r>
      <w:r w:rsidR="00BC2923">
        <w:t>processing</w:t>
      </w:r>
      <w:r w:rsidR="009E22DD">
        <w:t>.</w:t>
      </w:r>
      <w:r w:rsidR="0012336D">
        <w:t xml:space="preserve"> </w:t>
      </w:r>
      <w:r w:rsidR="009E22DD">
        <w:t>If you have trouble with th</w:t>
      </w:r>
      <w:r>
        <w:t>is</w:t>
      </w:r>
      <w:r w:rsidR="009E22DD">
        <w:t xml:space="preserve"> form, please contact </w:t>
      </w:r>
      <w:r w:rsidR="00012C13">
        <w:t>Laurence Deam</w:t>
      </w:r>
      <w:r w:rsidR="0012336D">
        <w:t xml:space="preserve"> </w:t>
      </w:r>
      <w:r w:rsidR="00AE67D4">
        <w:t xml:space="preserve">at </w:t>
      </w:r>
      <w:hyperlink r:id="rId15" w:history="1">
        <w:r w:rsidR="00AE67D4" w:rsidRPr="00AE67D4">
          <w:rPr>
            <w:rStyle w:val="Hyperlink"/>
          </w:rPr>
          <w:t>landt-grants@unimelb.edu.au</w:t>
        </w:r>
      </w:hyperlink>
      <w:bookmarkEnd w:id="18"/>
      <w:r w:rsidR="00BC2923" w:rsidRPr="00BC2923">
        <w:t xml:space="preserve"> </w:t>
      </w:r>
    </w:p>
    <w:p w14:paraId="3C113CF4" w14:textId="77777777" w:rsidR="0012336D" w:rsidRDefault="0012336D" w:rsidP="00BC2923">
      <w:pPr>
        <w:pStyle w:val="BodyText"/>
      </w:pPr>
    </w:p>
    <w:p w14:paraId="531A88E8" w14:textId="371E511B" w:rsidR="00AE67D4" w:rsidRDefault="00646AD4" w:rsidP="00AE67D4">
      <w:pPr>
        <w:pStyle w:val="Heading2"/>
      </w:pPr>
      <w:bookmarkStart w:id="19" w:name="_Toc54528347"/>
      <w:r>
        <w:t>2</w:t>
      </w:r>
      <w:r w:rsidR="00AE67D4">
        <w:t xml:space="preserve">.2 </w:t>
      </w:r>
      <w:r w:rsidR="00AE67D4">
        <w:tab/>
        <w:t>LTI selection committee and selection criteria</w:t>
      </w:r>
      <w:bookmarkEnd w:id="19"/>
    </w:p>
    <w:p w14:paraId="5F84054E" w14:textId="77777777" w:rsidR="00AE67D4" w:rsidRDefault="00AE67D4" w:rsidP="00896427">
      <w:pPr>
        <w:pStyle w:val="BodyText"/>
      </w:pPr>
    </w:p>
    <w:p w14:paraId="1095D03C" w14:textId="77777777" w:rsidR="00AE67D4" w:rsidRDefault="00AE67D4" w:rsidP="00AE67D4">
      <w:pPr>
        <w:pStyle w:val="BodyText"/>
      </w:pPr>
      <w:r>
        <w:t>The LTI selection committee comprises:</w:t>
      </w:r>
    </w:p>
    <w:p w14:paraId="5E625AD3" w14:textId="77777777" w:rsidR="00AE67D4" w:rsidRPr="00505173" w:rsidRDefault="00AE67D4" w:rsidP="00505173">
      <w:pPr>
        <w:pStyle w:val="ListParagraph"/>
        <w:numPr>
          <w:ilvl w:val="0"/>
          <w:numId w:val="4"/>
        </w:numPr>
        <w:tabs>
          <w:tab w:val="left" w:pos="824"/>
          <w:tab w:val="left" w:pos="825"/>
        </w:tabs>
        <w:spacing w:before="3"/>
        <w:ind w:right="202"/>
      </w:pPr>
      <w:r>
        <w:t>Pro Vice-Chancellor (Teaching and Learning)</w:t>
      </w:r>
      <w:r w:rsidRPr="00505173">
        <w:t xml:space="preserve"> </w:t>
      </w:r>
      <w:r>
        <w:t>(Chair)</w:t>
      </w:r>
    </w:p>
    <w:p w14:paraId="7E433700" w14:textId="77777777" w:rsidR="00AE67D4" w:rsidRPr="00505173" w:rsidRDefault="00AE67D4" w:rsidP="00505173">
      <w:pPr>
        <w:pStyle w:val="ListParagraph"/>
        <w:numPr>
          <w:ilvl w:val="0"/>
          <w:numId w:val="4"/>
        </w:numPr>
        <w:tabs>
          <w:tab w:val="left" w:pos="824"/>
          <w:tab w:val="left" w:pos="825"/>
        </w:tabs>
        <w:spacing w:before="3"/>
        <w:ind w:right="202"/>
      </w:pPr>
      <w:r>
        <w:t>Director, Educational Innovation and Commercial Development</w:t>
      </w:r>
    </w:p>
    <w:p w14:paraId="73A1FFD8" w14:textId="77777777" w:rsidR="00AE67D4" w:rsidRPr="00505173" w:rsidRDefault="00AE67D4" w:rsidP="00505173">
      <w:pPr>
        <w:pStyle w:val="ListParagraph"/>
        <w:numPr>
          <w:ilvl w:val="0"/>
          <w:numId w:val="4"/>
        </w:numPr>
        <w:tabs>
          <w:tab w:val="left" w:pos="824"/>
          <w:tab w:val="left" w:pos="825"/>
        </w:tabs>
        <w:spacing w:before="3"/>
        <w:ind w:right="202"/>
      </w:pPr>
      <w:r>
        <w:t>President, Academic Board, or</w:t>
      </w:r>
      <w:r w:rsidRPr="00505173">
        <w:t xml:space="preserve"> </w:t>
      </w:r>
      <w:r>
        <w:t>nominee</w:t>
      </w:r>
    </w:p>
    <w:p w14:paraId="28E1039F" w14:textId="77777777" w:rsidR="00AE67D4" w:rsidRPr="00505173" w:rsidRDefault="00AE67D4" w:rsidP="00505173">
      <w:pPr>
        <w:pStyle w:val="ListParagraph"/>
        <w:numPr>
          <w:ilvl w:val="0"/>
          <w:numId w:val="4"/>
        </w:numPr>
        <w:tabs>
          <w:tab w:val="left" w:pos="824"/>
          <w:tab w:val="left" w:pos="825"/>
        </w:tabs>
        <w:spacing w:before="3"/>
        <w:ind w:right="202"/>
      </w:pPr>
      <w:r>
        <w:t>Director, Melbourne Centre for the Study of Higher Education, or</w:t>
      </w:r>
      <w:r w:rsidRPr="00505173">
        <w:t xml:space="preserve"> </w:t>
      </w:r>
      <w:r>
        <w:t>nominee</w:t>
      </w:r>
    </w:p>
    <w:p w14:paraId="5B54B1DE" w14:textId="7B574B60" w:rsidR="00AE67D4" w:rsidRPr="00505173" w:rsidRDefault="00B27A44" w:rsidP="00505173">
      <w:pPr>
        <w:pStyle w:val="ListParagraph"/>
        <w:numPr>
          <w:ilvl w:val="0"/>
          <w:numId w:val="4"/>
        </w:numPr>
        <w:tabs>
          <w:tab w:val="left" w:pos="824"/>
          <w:tab w:val="left" w:pos="825"/>
        </w:tabs>
        <w:spacing w:before="3"/>
        <w:ind w:right="202"/>
      </w:pPr>
      <w:r>
        <w:t>Deputy Director, Teaching and Learning Innovation</w:t>
      </w:r>
    </w:p>
    <w:p w14:paraId="5B3879F3" w14:textId="77777777" w:rsidR="00AE67D4" w:rsidRDefault="00AE67D4" w:rsidP="00AE67D4">
      <w:pPr>
        <w:pStyle w:val="BodyText"/>
      </w:pPr>
    </w:p>
    <w:p w14:paraId="20AB3320" w14:textId="77777777" w:rsidR="00AE67D4" w:rsidRDefault="00AE67D4" w:rsidP="00AE67D4">
      <w:pPr>
        <w:pStyle w:val="BodyText"/>
      </w:pPr>
      <w:r>
        <w:t>In making its decisions, the selection committee will consider the following selection criteria:</w:t>
      </w:r>
    </w:p>
    <w:p w14:paraId="2650CEA2" w14:textId="3E420F55" w:rsidR="0042190A" w:rsidRDefault="00AE67D4" w:rsidP="00A51E41">
      <w:pPr>
        <w:pStyle w:val="ListParagraph"/>
        <w:numPr>
          <w:ilvl w:val="0"/>
          <w:numId w:val="4"/>
        </w:numPr>
        <w:tabs>
          <w:tab w:val="left" w:pos="824"/>
          <w:tab w:val="left" w:pos="825"/>
        </w:tabs>
        <w:spacing w:before="0"/>
        <w:ind w:right="764"/>
      </w:pPr>
      <w:r w:rsidRPr="0072476A">
        <w:t xml:space="preserve">the alignment between the application and </w:t>
      </w:r>
      <w:r w:rsidR="00775A08" w:rsidRPr="0072476A">
        <w:t xml:space="preserve">the </w:t>
      </w:r>
      <w:r w:rsidRPr="0072476A">
        <w:t>priorities of the activity</w:t>
      </w:r>
      <w:r w:rsidRPr="0042190A">
        <w:rPr>
          <w:spacing w:val="-5"/>
        </w:rPr>
        <w:t xml:space="preserve"> </w:t>
      </w:r>
      <w:r w:rsidRPr="0072476A">
        <w:t>stream</w:t>
      </w:r>
    </w:p>
    <w:p w14:paraId="45D9929A" w14:textId="77777777" w:rsidR="0042190A" w:rsidRDefault="00CE499D" w:rsidP="0042190A">
      <w:pPr>
        <w:pStyle w:val="ListParagraph"/>
        <w:numPr>
          <w:ilvl w:val="0"/>
          <w:numId w:val="4"/>
        </w:numPr>
        <w:tabs>
          <w:tab w:val="left" w:pos="824"/>
          <w:tab w:val="left" w:pos="825"/>
        </w:tabs>
        <w:spacing w:before="0"/>
        <w:ind w:right="764"/>
      </w:pPr>
      <w:r w:rsidRPr="0072476A">
        <w:t>t</w:t>
      </w:r>
      <w:r w:rsidR="00AE67D4" w:rsidRPr="0072476A">
        <w:t xml:space="preserve">he impact of </w:t>
      </w:r>
      <w:r w:rsidR="00775A08" w:rsidRPr="0072476A">
        <w:t xml:space="preserve">the </w:t>
      </w:r>
      <w:r w:rsidR="00E8040F" w:rsidRPr="0072476A">
        <w:t>project, including</w:t>
      </w:r>
      <w:r w:rsidR="0038119A" w:rsidRPr="0072476A">
        <w:t xml:space="preserve"> student reach,</w:t>
      </w:r>
      <w:r w:rsidR="00775A08" w:rsidRPr="0072476A">
        <w:t xml:space="preserve"> </w:t>
      </w:r>
      <w:r w:rsidR="0038119A" w:rsidRPr="0072476A">
        <w:t>effect on</w:t>
      </w:r>
      <w:r w:rsidR="002353CA" w:rsidRPr="0072476A">
        <w:t xml:space="preserve"> local and broader curriculum offerings</w:t>
      </w:r>
      <w:r w:rsidR="00E8040F" w:rsidRPr="0072476A">
        <w:t xml:space="preserve"> and</w:t>
      </w:r>
      <w:r w:rsidR="0038119A" w:rsidRPr="0072476A">
        <w:t xml:space="preserve"> impact</w:t>
      </w:r>
      <w:r w:rsidR="00E8040F" w:rsidRPr="0072476A">
        <w:t xml:space="preserve"> on</w:t>
      </w:r>
      <w:r w:rsidR="002353CA" w:rsidRPr="0072476A">
        <w:t xml:space="preserve"> </w:t>
      </w:r>
      <w:r w:rsidR="00AE67D4" w:rsidRPr="0072476A">
        <w:t>students’ activities, learning experiences, and outcomes</w:t>
      </w:r>
    </w:p>
    <w:p w14:paraId="4124661E" w14:textId="619C579A" w:rsidR="0042190A" w:rsidRDefault="00AE67D4" w:rsidP="0042190A">
      <w:pPr>
        <w:pStyle w:val="ListParagraph"/>
        <w:numPr>
          <w:ilvl w:val="0"/>
          <w:numId w:val="4"/>
        </w:numPr>
        <w:tabs>
          <w:tab w:val="left" w:pos="824"/>
          <w:tab w:val="left" w:pos="825"/>
        </w:tabs>
        <w:spacing w:before="0"/>
        <w:ind w:right="764"/>
      </w:pPr>
      <w:r w:rsidRPr="0072476A">
        <w:t>the likelihood that the objectives of the application will be achieved</w:t>
      </w:r>
      <w:r w:rsidR="00B455EC">
        <w:t xml:space="preserve"> </w:t>
      </w:r>
    </w:p>
    <w:p w14:paraId="27EEDE47" w14:textId="2C6E5402" w:rsidR="00505173" w:rsidRPr="00BD153A" w:rsidRDefault="00AE67D4" w:rsidP="00B455EC">
      <w:pPr>
        <w:pStyle w:val="ListParagraph"/>
        <w:numPr>
          <w:ilvl w:val="0"/>
          <w:numId w:val="4"/>
        </w:numPr>
        <w:tabs>
          <w:tab w:val="left" w:pos="824"/>
          <w:tab w:val="left" w:pos="825"/>
        </w:tabs>
        <w:spacing w:before="0"/>
        <w:ind w:right="764"/>
      </w:pPr>
      <w:r w:rsidRPr="0072476A">
        <w:t>the rankings received from Faculties and Graduate Schools</w:t>
      </w:r>
      <w:r w:rsidR="00941130">
        <w:t>.</w:t>
      </w:r>
      <w:r w:rsidR="00B455EC">
        <w:br/>
      </w:r>
    </w:p>
    <w:p w14:paraId="2A07442D" w14:textId="097440E5" w:rsidR="006E1D44" w:rsidRDefault="00646AD4" w:rsidP="006E1D44">
      <w:pPr>
        <w:pStyle w:val="Heading2"/>
      </w:pPr>
      <w:bookmarkStart w:id="20" w:name="3.2_Budget"/>
      <w:bookmarkStart w:id="21" w:name="_bookmark12"/>
      <w:bookmarkStart w:id="22" w:name="_Toc54528348"/>
      <w:bookmarkEnd w:id="20"/>
      <w:bookmarkEnd w:id="21"/>
      <w:r>
        <w:t>2</w:t>
      </w:r>
      <w:r w:rsidR="006E1D44">
        <w:t>.</w:t>
      </w:r>
      <w:r w:rsidR="00AE67D4">
        <w:t>3</w:t>
      </w:r>
      <w:r w:rsidR="006E1D44">
        <w:t xml:space="preserve"> </w:t>
      </w:r>
      <w:r w:rsidR="006E1D44">
        <w:tab/>
        <w:t>Budget</w:t>
      </w:r>
      <w:r w:rsidR="0042190A">
        <w:t xml:space="preserve"> and funding release</w:t>
      </w:r>
      <w:bookmarkEnd w:id="22"/>
    </w:p>
    <w:p w14:paraId="0492E2F8" w14:textId="68C9E871" w:rsidR="00B73C21" w:rsidRDefault="00B73C21" w:rsidP="00896427">
      <w:pPr>
        <w:pStyle w:val="BodyText"/>
      </w:pPr>
    </w:p>
    <w:p w14:paraId="3A938620" w14:textId="7D6D2DDE" w:rsidR="00501443" w:rsidRDefault="00501443" w:rsidP="00501443">
      <w:pPr>
        <w:pStyle w:val="BodyText"/>
      </w:pPr>
      <w:r>
        <w:t>Funding</w:t>
      </w:r>
      <w:r w:rsidR="00646AD4">
        <w:t xml:space="preserve"> in this category </w:t>
      </w:r>
      <w:r>
        <w:t>is incentive funding to enable the project to be successfully completed. It can be used for University teaching and learning or research purposes, both related or unrelated to the project.</w:t>
      </w:r>
    </w:p>
    <w:p w14:paraId="7DD57D63" w14:textId="02383368" w:rsidR="00D77BA1" w:rsidRDefault="00D77BA1" w:rsidP="00501443">
      <w:pPr>
        <w:pStyle w:val="BodyText"/>
      </w:pPr>
    </w:p>
    <w:p w14:paraId="4118DABF" w14:textId="5A85384C" w:rsidR="00D77BA1" w:rsidRDefault="00D77BA1" w:rsidP="00501443">
      <w:pPr>
        <w:pStyle w:val="BodyText"/>
      </w:pPr>
      <w:r>
        <w:t xml:space="preserve">Funds will be released for Improving Online Learning Quality projects following the submission of an implementation report in Week 6 of semester. </w:t>
      </w:r>
    </w:p>
    <w:p w14:paraId="43CDA0D6" w14:textId="42A01ACB" w:rsidR="00D77BA1" w:rsidRDefault="00D77BA1" w:rsidP="00501443">
      <w:pPr>
        <w:pStyle w:val="BodyText"/>
      </w:pPr>
    </w:p>
    <w:p w14:paraId="6E319DF7" w14:textId="77777777" w:rsidR="00A41AEF" w:rsidRDefault="00A41AEF" w:rsidP="00896427">
      <w:pPr>
        <w:pStyle w:val="BodyText"/>
      </w:pPr>
    </w:p>
    <w:p w14:paraId="44E2B9CC" w14:textId="75C0A122" w:rsidR="006E1D44" w:rsidRDefault="00646AD4" w:rsidP="006E1D44">
      <w:pPr>
        <w:pStyle w:val="Heading2"/>
      </w:pPr>
      <w:bookmarkStart w:id="23" w:name="3.3_Application_deadline"/>
      <w:bookmarkStart w:id="24" w:name="_bookmark13"/>
      <w:bookmarkStart w:id="25" w:name="_Toc54528349"/>
      <w:bookmarkEnd w:id="23"/>
      <w:bookmarkEnd w:id="24"/>
      <w:r>
        <w:t>2</w:t>
      </w:r>
      <w:r w:rsidR="006E1D44">
        <w:t>.</w:t>
      </w:r>
      <w:r w:rsidR="00AE67D4">
        <w:t>4</w:t>
      </w:r>
      <w:r w:rsidR="006E1D44">
        <w:t xml:space="preserve"> </w:t>
      </w:r>
      <w:r w:rsidR="006E1D44">
        <w:tab/>
        <w:t>Application Deadline</w:t>
      </w:r>
      <w:bookmarkEnd w:id="25"/>
    </w:p>
    <w:p w14:paraId="4C6DDFBE" w14:textId="2E2D4A2D" w:rsidR="00045807" w:rsidRDefault="00045807" w:rsidP="00045807"/>
    <w:p w14:paraId="7874045B" w14:textId="1CA73FFC" w:rsidR="0072476A" w:rsidRDefault="00937DE3" w:rsidP="00B73C21">
      <w:r w:rsidRPr="000F5722">
        <w:t>A</w:t>
      </w:r>
      <w:r w:rsidR="00AE4873" w:rsidRPr="000F5722">
        <w:t xml:space="preserve">pplications </w:t>
      </w:r>
      <w:r w:rsidRPr="000F5722">
        <w:t>c</w:t>
      </w:r>
      <w:r w:rsidR="00AE4873" w:rsidRPr="000F5722">
        <w:t xml:space="preserve">lose </w:t>
      </w:r>
      <w:r w:rsidR="00CB1E76" w:rsidRPr="000F5722">
        <w:rPr>
          <w:b/>
          <w:bCs/>
          <w:u w:val="single"/>
        </w:rPr>
        <w:t>5</w:t>
      </w:r>
      <w:r w:rsidR="001020BE" w:rsidRPr="000F5722">
        <w:rPr>
          <w:b/>
          <w:bCs/>
          <w:u w:val="single"/>
        </w:rPr>
        <w:t>:00</w:t>
      </w:r>
      <w:r w:rsidR="00CB1E76" w:rsidRPr="000F5722">
        <w:rPr>
          <w:b/>
          <w:bCs/>
          <w:u w:val="single"/>
        </w:rPr>
        <w:t xml:space="preserve">pm </w:t>
      </w:r>
      <w:r w:rsidR="00663AF4">
        <w:rPr>
          <w:b/>
          <w:bCs/>
          <w:u w:val="single"/>
        </w:rPr>
        <w:t>25</w:t>
      </w:r>
      <w:r w:rsidR="00CB1E76" w:rsidRPr="000F5722">
        <w:rPr>
          <w:b/>
          <w:bCs/>
          <w:u w:val="single"/>
        </w:rPr>
        <w:t xml:space="preserve"> </w:t>
      </w:r>
      <w:r w:rsidR="00F93340" w:rsidRPr="000F5722">
        <w:rPr>
          <w:b/>
          <w:u w:val="single"/>
        </w:rPr>
        <w:t>November</w:t>
      </w:r>
      <w:r w:rsidR="00550DEE" w:rsidRPr="000F5722">
        <w:rPr>
          <w:b/>
          <w:u w:val="single"/>
        </w:rPr>
        <w:t xml:space="preserve"> 2020</w:t>
      </w:r>
      <w:r w:rsidR="00AE4873" w:rsidRPr="000F5722">
        <w:t>.</w:t>
      </w:r>
      <w:r w:rsidR="001C46CF">
        <w:t xml:space="preserve"> </w:t>
      </w:r>
      <w:r w:rsidR="0072476A">
        <w:t xml:space="preserve">All submissions will receive a confirmation email once they have been </w:t>
      </w:r>
      <w:r w:rsidR="000F5722">
        <w:t xml:space="preserve">received </w:t>
      </w:r>
      <w:r w:rsidR="0072476A">
        <w:t>by a member of the LTI team.</w:t>
      </w:r>
    </w:p>
    <w:p w14:paraId="7D95ED83" w14:textId="77777777" w:rsidR="00646AD4" w:rsidRDefault="00646AD4" w:rsidP="00B73C21"/>
    <w:p w14:paraId="1B3F9A8A" w14:textId="6B127250" w:rsidR="005E41D3" w:rsidRDefault="00AE4873" w:rsidP="00896427">
      <w:pPr>
        <w:pStyle w:val="Heading1"/>
      </w:pPr>
      <w:bookmarkStart w:id="26" w:name="Part_4._Reporting_on_funded_projects"/>
      <w:bookmarkStart w:id="27" w:name="_bookmark14"/>
      <w:bookmarkStart w:id="28" w:name="_Toc54528350"/>
      <w:bookmarkEnd w:id="26"/>
      <w:bookmarkEnd w:id="27"/>
      <w:r>
        <w:t xml:space="preserve">Part </w:t>
      </w:r>
      <w:r w:rsidR="00646AD4">
        <w:t>3</w:t>
      </w:r>
      <w:r>
        <w:t>. Reporting on funded projects</w:t>
      </w:r>
      <w:bookmarkEnd w:id="28"/>
    </w:p>
    <w:p w14:paraId="18AC94E9" w14:textId="77777777" w:rsidR="008A5213" w:rsidRDefault="008A5213" w:rsidP="00896427">
      <w:pPr>
        <w:pStyle w:val="BodyText"/>
      </w:pPr>
    </w:p>
    <w:p w14:paraId="37F08407" w14:textId="7D1FF7B1" w:rsidR="00F13545" w:rsidRDefault="00AE4873" w:rsidP="00896427">
      <w:pPr>
        <w:pStyle w:val="BodyText"/>
      </w:pPr>
      <w:r>
        <w:t xml:space="preserve">Successful applicants are required to submit reports on project progress and </w:t>
      </w:r>
      <w:r w:rsidR="00555282">
        <w:t>outcomes.</w:t>
      </w:r>
      <w:r w:rsidR="00941130">
        <w:t xml:space="preserve"> Funding will be released after review of these reports.</w:t>
      </w:r>
    </w:p>
    <w:p w14:paraId="0CD0ACA3" w14:textId="77777777" w:rsidR="00646AD4" w:rsidRDefault="00646AD4" w:rsidP="00896427">
      <w:pPr>
        <w:pStyle w:val="BodyText"/>
      </w:pPr>
    </w:p>
    <w:p w14:paraId="582598D8" w14:textId="66F62AB1" w:rsidR="00612BA6" w:rsidRDefault="00A2623C" w:rsidP="00896427">
      <w:pPr>
        <w:pStyle w:val="BodyText"/>
      </w:pPr>
      <w:r>
        <w:t>S</w:t>
      </w:r>
      <w:r w:rsidR="00AE4873">
        <w:t xml:space="preserve">uccessful applicants will </w:t>
      </w:r>
      <w:r>
        <w:t xml:space="preserve">also </w:t>
      </w:r>
      <w:r w:rsidR="00AE4873">
        <w:t>be expected to participate in workshops and forums dedicated to the sharing of progress and good practice in learning and teaching.</w:t>
      </w:r>
    </w:p>
    <w:p w14:paraId="5E01783B" w14:textId="712F7ECB" w:rsidR="00470693" w:rsidRDefault="00470693" w:rsidP="00743F14">
      <w:pPr>
        <w:pStyle w:val="BodyText"/>
      </w:pPr>
      <w:bookmarkStart w:id="29" w:name="Part_5._Key_contacts"/>
      <w:bookmarkStart w:id="30" w:name="_bookmark15"/>
      <w:bookmarkEnd w:id="29"/>
      <w:bookmarkEnd w:id="30"/>
    </w:p>
    <w:p w14:paraId="523D0A08" w14:textId="638FCDC8" w:rsidR="005E41D3" w:rsidRDefault="00AE4873" w:rsidP="00896427">
      <w:pPr>
        <w:pStyle w:val="Heading1"/>
      </w:pPr>
      <w:bookmarkStart w:id="31" w:name="_Toc54528351"/>
      <w:r>
        <w:t xml:space="preserve">Part </w:t>
      </w:r>
      <w:r w:rsidR="00646AD4">
        <w:t>4</w:t>
      </w:r>
      <w:r>
        <w:t>. Key contacts</w:t>
      </w:r>
      <w:bookmarkEnd w:id="31"/>
    </w:p>
    <w:p w14:paraId="1C5512D4" w14:textId="417FC29C" w:rsidR="005E41D3" w:rsidRDefault="00AE4873" w:rsidP="00896427">
      <w:pPr>
        <w:pStyle w:val="BodyText"/>
      </w:pPr>
      <w:r>
        <w:t>Queries about this LTI round can be directed to the following contacts:</w:t>
      </w:r>
    </w:p>
    <w:p w14:paraId="5D59B423" w14:textId="77777777" w:rsidR="00F93340" w:rsidRDefault="00F93340" w:rsidP="00896427">
      <w:pPr>
        <w:pStyle w:val="BodyText"/>
      </w:pPr>
    </w:p>
    <w:tbl>
      <w:tblPr>
        <w:tblStyle w:val="TableGrid"/>
        <w:tblW w:w="0" w:type="auto"/>
        <w:tblLook w:val="04A0" w:firstRow="1" w:lastRow="0" w:firstColumn="1" w:lastColumn="0" w:noHBand="0" w:noVBand="1"/>
      </w:tblPr>
      <w:tblGrid>
        <w:gridCol w:w="2689"/>
        <w:gridCol w:w="7041"/>
      </w:tblGrid>
      <w:tr w:rsidR="00FA596F" w:rsidRPr="008E39E5" w14:paraId="22843EFA" w14:textId="77777777" w:rsidTr="007329C7">
        <w:tc>
          <w:tcPr>
            <w:tcW w:w="2689" w:type="dxa"/>
            <w:shd w:val="clear" w:color="auto" w:fill="D9D9D9" w:themeFill="background1" w:themeFillShade="D9"/>
          </w:tcPr>
          <w:p w14:paraId="4C76BE52" w14:textId="4E2E435C" w:rsidR="00FA596F" w:rsidRPr="008E39E5" w:rsidRDefault="00FA596F" w:rsidP="00896427">
            <w:pPr>
              <w:pStyle w:val="BodyText"/>
              <w:rPr>
                <w:b/>
              </w:rPr>
            </w:pPr>
            <w:r w:rsidRPr="008E39E5">
              <w:rPr>
                <w:b/>
              </w:rPr>
              <w:t>Nature of query</w:t>
            </w:r>
          </w:p>
        </w:tc>
        <w:tc>
          <w:tcPr>
            <w:tcW w:w="7041" w:type="dxa"/>
            <w:shd w:val="clear" w:color="auto" w:fill="D9D9D9" w:themeFill="background1" w:themeFillShade="D9"/>
          </w:tcPr>
          <w:p w14:paraId="02701FE5" w14:textId="73AB5AE3" w:rsidR="00FA596F" w:rsidRPr="008E39E5" w:rsidRDefault="00FA596F" w:rsidP="00896427">
            <w:pPr>
              <w:pStyle w:val="BodyText"/>
              <w:rPr>
                <w:b/>
              </w:rPr>
            </w:pPr>
            <w:r w:rsidRPr="008E39E5">
              <w:rPr>
                <w:b/>
              </w:rPr>
              <w:t>Contact</w:t>
            </w:r>
          </w:p>
        </w:tc>
      </w:tr>
      <w:tr w:rsidR="00FA596F" w14:paraId="758F5AB7" w14:textId="77777777" w:rsidTr="00F02E9F">
        <w:trPr>
          <w:trHeight w:val="375"/>
        </w:trPr>
        <w:tc>
          <w:tcPr>
            <w:tcW w:w="2689" w:type="dxa"/>
            <w:vAlign w:val="center"/>
          </w:tcPr>
          <w:p w14:paraId="4670CBCC" w14:textId="7206722F" w:rsidR="005F0C3C" w:rsidRDefault="005F0C3C" w:rsidP="00F02E9F">
            <w:pPr>
              <w:pStyle w:val="BodyText"/>
            </w:pPr>
            <w:r>
              <w:t>Improving online learning quality</w:t>
            </w:r>
          </w:p>
        </w:tc>
        <w:tc>
          <w:tcPr>
            <w:tcW w:w="7041" w:type="dxa"/>
          </w:tcPr>
          <w:p w14:paraId="70472CD2" w14:textId="3151686A" w:rsidR="008A5213" w:rsidRDefault="00D05CB9" w:rsidP="00F02E9F">
            <w:pPr>
              <w:pStyle w:val="ListParagraph"/>
              <w:numPr>
                <w:ilvl w:val="0"/>
                <w:numId w:val="10"/>
              </w:numPr>
              <w:ind w:left="466"/>
            </w:pPr>
            <w:r>
              <w:t>James Wooldridge, Program Manager, Learning Environments (FlexAP)</w:t>
            </w:r>
            <w:r w:rsidR="007A4473">
              <w:br/>
            </w:r>
            <w:hyperlink r:id="rId16" w:history="1">
              <w:r w:rsidRPr="000B3F8E">
                <w:rPr>
                  <w:rStyle w:val="Hyperlink"/>
                </w:rPr>
                <w:t>james.wooldridge@unimelb.edu.au</w:t>
              </w:r>
            </w:hyperlink>
            <w:r>
              <w:t xml:space="preserve"> </w:t>
            </w:r>
          </w:p>
        </w:tc>
      </w:tr>
      <w:tr w:rsidR="000A7A39" w14:paraId="050BA859" w14:textId="77777777" w:rsidTr="00F02E9F">
        <w:tc>
          <w:tcPr>
            <w:tcW w:w="2689" w:type="dxa"/>
            <w:vAlign w:val="center"/>
          </w:tcPr>
          <w:p w14:paraId="7EB7E32E" w14:textId="02195AC9" w:rsidR="000A7A39" w:rsidRDefault="000A7A39" w:rsidP="00F02E9F">
            <w:pPr>
              <w:pStyle w:val="BodyText"/>
            </w:pPr>
            <w:r>
              <w:t>General enquiries</w:t>
            </w:r>
          </w:p>
        </w:tc>
        <w:tc>
          <w:tcPr>
            <w:tcW w:w="7041" w:type="dxa"/>
          </w:tcPr>
          <w:p w14:paraId="6F93680D" w14:textId="2E2082EF" w:rsidR="000A7A39" w:rsidRDefault="000A7A39" w:rsidP="000A7A39">
            <w:pPr>
              <w:pStyle w:val="ListParagraph"/>
              <w:numPr>
                <w:ilvl w:val="0"/>
                <w:numId w:val="10"/>
              </w:numPr>
              <w:ind w:left="466"/>
            </w:pPr>
            <w:r>
              <w:t>Laurence Deam, Project Officer, Chancellery (Academic)</w:t>
            </w:r>
            <w:r>
              <w:br/>
            </w:r>
            <w:hyperlink r:id="rId17" w:history="1">
              <w:r w:rsidRPr="00330BF3">
                <w:rPr>
                  <w:rStyle w:val="Hyperlink"/>
                </w:rPr>
                <w:t>landt-grants@unimelb.edu.au</w:t>
              </w:r>
            </w:hyperlink>
          </w:p>
        </w:tc>
      </w:tr>
    </w:tbl>
    <w:p w14:paraId="6B91709A" w14:textId="5BDB5672" w:rsidR="0010325F" w:rsidRDefault="0010325F" w:rsidP="008A5213">
      <w:pPr>
        <w:rPr>
          <w:sz w:val="2"/>
          <w:szCs w:val="2"/>
        </w:rPr>
      </w:pPr>
    </w:p>
    <w:p w14:paraId="08904130" w14:textId="63FE2FEA" w:rsidR="007E07CD" w:rsidRDefault="007E07CD" w:rsidP="008A5213">
      <w:pPr>
        <w:rPr>
          <w:sz w:val="2"/>
          <w:szCs w:val="2"/>
        </w:rPr>
      </w:pPr>
    </w:p>
    <w:p w14:paraId="29811B4C" w14:textId="5900ECAD" w:rsidR="007E07CD" w:rsidRPr="007E07CD" w:rsidRDefault="007E07CD" w:rsidP="007E07CD">
      <w:pPr>
        <w:rPr>
          <w:sz w:val="2"/>
          <w:szCs w:val="2"/>
        </w:rPr>
      </w:pPr>
    </w:p>
    <w:p w14:paraId="1384A049" w14:textId="6205D886" w:rsidR="007E07CD" w:rsidRPr="007E07CD" w:rsidRDefault="007E07CD" w:rsidP="007E07CD">
      <w:pPr>
        <w:rPr>
          <w:sz w:val="2"/>
          <w:szCs w:val="2"/>
        </w:rPr>
      </w:pPr>
    </w:p>
    <w:p w14:paraId="15507BE0" w14:textId="4BAD0921" w:rsidR="007E07CD" w:rsidRPr="007E07CD" w:rsidRDefault="007E07CD" w:rsidP="007E07CD">
      <w:pPr>
        <w:rPr>
          <w:sz w:val="2"/>
          <w:szCs w:val="2"/>
        </w:rPr>
      </w:pPr>
    </w:p>
    <w:p w14:paraId="48441F23" w14:textId="786B6DFC" w:rsidR="007E07CD" w:rsidRPr="007E07CD" w:rsidRDefault="007E07CD" w:rsidP="007E07CD">
      <w:pPr>
        <w:rPr>
          <w:sz w:val="2"/>
          <w:szCs w:val="2"/>
        </w:rPr>
      </w:pPr>
    </w:p>
    <w:p w14:paraId="4C674871" w14:textId="31530678" w:rsidR="007E07CD" w:rsidRPr="007E07CD" w:rsidRDefault="007E07CD" w:rsidP="007E07CD">
      <w:pPr>
        <w:rPr>
          <w:sz w:val="2"/>
          <w:szCs w:val="2"/>
        </w:rPr>
      </w:pPr>
    </w:p>
    <w:p w14:paraId="592C0741" w14:textId="091F2467" w:rsidR="007E07CD" w:rsidRPr="007E07CD" w:rsidRDefault="007E07CD" w:rsidP="007E07CD">
      <w:pPr>
        <w:rPr>
          <w:sz w:val="2"/>
          <w:szCs w:val="2"/>
        </w:rPr>
      </w:pPr>
    </w:p>
    <w:p w14:paraId="0AC44A74" w14:textId="2768FF1C" w:rsidR="007E07CD" w:rsidRPr="007E07CD" w:rsidRDefault="007E07CD" w:rsidP="007E07CD">
      <w:pPr>
        <w:rPr>
          <w:sz w:val="2"/>
          <w:szCs w:val="2"/>
        </w:rPr>
      </w:pPr>
    </w:p>
    <w:p w14:paraId="020FAD24" w14:textId="2E71FAFF" w:rsidR="007E07CD" w:rsidRPr="007E07CD" w:rsidRDefault="007E07CD" w:rsidP="007E07CD">
      <w:pPr>
        <w:rPr>
          <w:sz w:val="2"/>
          <w:szCs w:val="2"/>
        </w:rPr>
      </w:pPr>
    </w:p>
    <w:p w14:paraId="65B6D5F7" w14:textId="323B4098" w:rsidR="007E07CD" w:rsidRPr="007E07CD" w:rsidRDefault="007E07CD" w:rsidP="007E07CD">
      <w:pPr>
        <w:rPr>
          <w:sz w:val="2"/>
          <w:szCs w:val="2"/>
        </w:rPr>
      </w:pPr>
    </w:p>
    <w:p w14:paraId="2629D539" w14:textId="2DE5A28E" w:rsidR="007E07CD" w:rsidRPr="007E07CD" w:rsidRDefault="007E07CD" w:rsidP="007E07CD">
      <w:pPr>
        <w:rPr>
          <w:sz w:val="2"/>
          <w:szCs w:val="2"/>
        </w:rPr>
      </w:pPr>
    </w:p>
    <w:p w14:paraId="5D99F9ED" w14:textId="7715D8DA" w:rsidR="007E07CD" w:rsidRPr="007E07CD" w:rsidRDefault="007E07CD" w:rsidP="007E07CD">
      <w:pPr>
        <w:rPr>
          <w:sz w:val="2"/>
          <w:szCs w:val="2"/>
        </w:rPr>
      </w:pPr>
    </w:p>
    <w:p w14:paraId="1C2D28A5" w14:textId="0B7D08C1" w:rsidR="007E07CD" w:rsidRPr="007E07CD" w:rsidRDefault="007E07CD" w:rsidP="007E07CD">
      <w:pPr>
        <w:rPr>
          <w:sz w:val="2"/>
          <w:szCs w:val="2"/>
        </w:rPr>
      </w:pPr>
    </w:p>
    <w:p w14:paraId="56C57A2D" w14:textId="70ECF4AD" w:rsidR="007E07CD" w:rsidRPr="007E07CD" w:rsidRDefault="007E07CD" w:rsidP="007E07CD">
      <w:pPr>
        <w:rPr>
          <w:sz w:val="2"/>
          <w:szCs w:val="2"/>
        </w:rPr>
      </w:pPr>
    </w:p>
    <w:p w14:paraId="4D737301" w14:textId="610FC567" w:rsidR="007E07CD" w:rsidRPr="007E07CD" w:rsidRDefault="007E07CD" w:rsidP="007E07CD">
      <w:pPr>
        <w:rPr>
          <w:sz w:val="2"/>
          <w:szCs w:val="2"/>
        </w:rPr>
      </w:pPr>
    </w:p>
    <w:p w14:paraId="3514EAAB" w14:textId="7E7B6B53" w:rsidR="007E07CD" w:rsidRPr="007E07CD" w:rsidRDefault="007E07CD" w:rsidP="007E07CD">
      <w:pPr>
        <w:rPr>
          <w:sz w:val="2"/>
          <w:szCs w:val="2"/>
        </w:rPr>
      </w:pPr>
    </w:p>
    <w:p w14:paraId="5FD13ABF" w14:textId="78C7AB4B" w:rsidR="007E07CD" w:rsidRPr="007E07CD" w:rsidRDefault="007E07CD" w:rsidP="007E07CD">
      <w:pPr>
        <w:rPr>
          <w:sz w:val="2"/>
          <w:szCs w:val="2"/>
        </w:rPr>
      </w:pPr>
    </w:p>
    <w:p w14:paraId="1F034A65" w14:textId="5C49B8C4" w:rsidR="007E07CD" w:rsidRPr="007E07CD" w:rsidRDefault="007E07CD" w:rsidP="007E07CD">
      <w:pPr>
        <w:rPr>
          <w:sz w:val="2"/>
          <w:szCs w:val="2"/>
        </w:rPr>
      </w:pPr>
    </w:p>
    <w:p w14:paraId="13421A43" w14:textId="69F634C2" w:rsidR="007E07CD" w:rsidRPr="007E07CD" w:rsidRDefault="007E07CD" w:rsidP="007E07CD">
      <w:pPr>
        <w:rPr>
          <w:sz w:val="2"/>
          <w:szCs w:val="2"/>
        </w:rPr>
      </w:pPr>
    </w:p>
    <w:p w14:paraId="2552EE10" w14:textId="7983B1C1" w:rsidR="007E07CD" w:rsidRPr="007E07CD" w:rsidRDefault="007E07CD" w:rsidP="007E07CD">
      <w:pPr>
        <w:rPr>
          <w:sz w:val="2"/>
          <w:szCs w:val="2"/>
        </w:rPr>
      </w:pPr>
    </w:p>
    <w:p w14:paraId="4C472010" w14:textId="5FA5F5D4" w:rsidR="007E07CD" w:rsidRPr="007E07CD" w:rsidRDefault="007E07CD" w:rsidP="007E07CD">
      <w:pPr>
        <w:rPr>
          <w:sz w:val="2"/>
          <w:szCs w:val="2"/>
        </w:rPr>
      </w:pPr>
    </w:p>
    <w:p w14:paraId="7CD4B50E" w14:textId="0732E1A3" w:rsidR="007E07CD" w:rsidRPr="007E07CD" w:rsidRDefault="007E07CD" w:rsidP="007E07CD">
      <w:pPr>
        <w:rPr>
          <w:sz w:val="2"/>
          <w:szCs w:val="2"/>
        </w:rPr>
      </w:pPr>
    </w:p>
    <w:p w14:paraId="4606CDF5" w14:textId="0E17FC22" w:rsidR="007E07CD" w:rsidRPr="007E07CD" w:rsidRDefault="007E07CD" w:rsidP="007E07CD">
      <w:pPr>
        <w:rPr>
          <w:sz w:val="2"/>
          <w:szCs w:val="2"/>
        </w:rPr>
      </w:pPr>
    </w:p>
    <w:p w14:paraId="49306CCF" w14:textId="61CB0D79" w:rsidR="007E07CD" w:rsidRPr="007E07CD" w:rsidRDefault="007E07CD" w:rsidP="007E07CD">
      <w:pPr>
        <w:rPr>
          <w:sz w:val="2"/>
          <w:szCs w:val="2"/>
        </w:rPr>
      </w:pPr>
    </w:p>
    <w:p w14:paraId="45D0D7B6" w14:textId="77F04B83" w:rsidR="007E07CD" w:rsidRPr="007E07CD" w:rsidRDefault="007E07CD" w:rsidP="007E07CD">
      <w:pPr>
        <w:rPr>
          <w:sz w:val="2"/>
          <w:szCs w:val="2"/>
        </w:rPr>
      </w:pPr>
    </w:p>
    <w:p w14:paraId="588DDE18" w14:textId="558E2226" w:rsidR="007E07CD" w:rsidRPr="007E07CD" w:rsidRDefault="007E07CD" w:rsidP="007E07CD">
      <w:pPr>
        <w:rPr>
          <w:sz w:val="2"/>
          <w:szCs w:val="2"/>
        </w:rPr>
      </w:pPr>
    </w:p>
    <w:p w14:paraId="48C0E711" w14:textId="2B6D5A28" w:rsidR="007E07CD" w:rsidRPr="007E07CD" w:rsidRDefault="007E07CD" w:rsidP="007E07CD">
      <w:pPr>
        <w:rPr>
          <w:sz w:val="2"/>
          <w:szCs w:val="2"/>
        </w:rPr>
      </w:pPr>
    </w:p>
    <w:p w14:paraId="1D28885A" w14:textId="370393AD" w:rsidR="007E07CD" w:rsidRPr="007E07CD" w:rsidRDefault="007E07CD" w:rsidP="007E07CD">
      <w:pPr>
        <w:rPr>
          <w:sz w:val="2"/>
          <w:szCs w:val="2"/>
        </w:rPr>
      </w:pPr>
    </w:p>
    <w:p w14:paraId="1F45296B" w14:textId="3B52B1FB" w:rsidR="007E07CD" w:rsidRPr="007E07CD" w:rsidRDefault="007E07CD" w:rsidP="007E07CD">
      <w:pPr>
        <w:rPr>
          <w:sz w:val="2"/>
          <w:szCs w:val="2"/>
        </w:rPr>
      </w:pPr>
    </w:p>
    <w:p w14:paraId="6E82C84A" w14:textId="2A4AC47B" w:rsidR="007E07CD" w:rsidRPr="007E07CD" w:rsidRDefault="007E07CD" w:rsidP="007E07CD">
      <w:pPr>
        <w:rPr>
          <w:sz w:val="2"/>
          <w:szCs w:val="2"/>
        </w:rPr>
      </w:pPr>
    </w:p>
    <w:p w14:paraId="1160776E" w14:textId="3CD27B25" w:rsidR="007E07CD" w:rsidRPr="007E07CD" w:rsidRDefault="007E07CD" w:rsidP="007E07CD">
      <w:pPr>
        <w:rPr>
          <w:sz w:val="2"/>
          <w:szCs w:val="2"/>
        </w:rPr>
      </w:pPr>
    </w:p>
    <w:p w14:paraId="71CB1F84" w14:textId="18850C6F" w:rsidR="007E07CD" w:rsidRPr="007E07CD" w:rsidRDefault="007E07CD" w:rsidP="007E07CD">
      <w:pPr>
        <w:rPr>
          <w:sz w:val="2"/>
          <w:szCs w:val="2"/>
        </w:rPr>
      </w:pPr>
    </w:p>
    <w:p w14:paraId="433AAD01" w14:textId="3D0BDF6C" w:rsidR="007E07CD" w:rsidRPr="007E07CD" w:rsidRDefault="007E07CD" w:rsidP="007E07CD">
      <w:pPr>
        <w:rPr>
          <w:sz w:val="2"/>
          <w:szCs w:val="2"/>
        </w:rPr>
      </w:pPr>
    </w:p>
    <w:p w14:paraId="0B8706D5" w14:textId="561DCFA0" w:rsidR="007E07CD" w:rsidRPr="007E07CD" w:rsidRDefault="007E07CD" w:rsidP="007E07CD">
      <w:pPr>
        <w:rPr>
          <w:sz w:val="2"/>
          <w:szCs w:val="2"/>
        </w:rPr>
      </w:pPr>
    </w:p>
    <w:p w14:paraId="50B31A72" w14:textId="020A61C8" w:rsidR="007E07CD" w:rsidRDefault="007E07CD" w:rsidP="007E07CD">
      <w:pPr>
        <w:rPr>
          <w:sz w:val="2"/>
          <w:szCs w:val="2"/>
        </w:rPr>
      </w:pPr>
    </w:p>
    <w:p w14:paraId="6355EB61" w14:textId="7233CB25" w:rsidR="007E07CD" w:rsidRPr="007E07CD" w:rsidRDefault="007E07CD" w:rsidP="007E07CD">
      <w:pPr>
        <w:rPr>
          <w:sz w:val="2"/>
          <w:szCs w:val="2"/>
        </w:rPr>
      </w:pPr>
    </w:p>
    <w:p w14:paraId="4805324B" w14:textId="0A6737CC" w:rsidR="007E07CD" w:rsidRPr="007E07CD" w:rsidRDefault="007E07CD" w:rsidP="007E07CD">
      <w:pPr>
        <w:rPr>
          <w:sz w:val="2"/>
          <w:szCs w:val="2"/>
        </w:rPr>
      </w:pPr>
    </w:p>
    <w:p w14:paraId="34D44AB4" w14:textId="4F429AB4" w:rsidR="007E07CD" w:rsidRPr="007E07CD" w:rsidRDefault="007E07CD" w:rsidP="007E07CD">
      <w:pPr>
        <w:rPr>
          <w:sz w:val="2"/>
          <w:szCs w:val="2"/>
        </w:rPr>
      </w:pPr>
    </w:p>
    <w:p w14:paraId="4935D7E3" w14:textId="31A7F9E8" w:rsidR="007E07CD" w:rsidRPr="007E07CD" w:rsidRDefault="007E07CD" w:rsidP="007E07CD">
      <w:pPr>
        <w:rPr>
          <w:sz w:val="2"/>
          <w:szCs w:val="2"/>
        </w:rPr>
      </w:pPr>
    </w:p>
    <w:p w14:paraId="142AF5FA" w14:textId="4F2B303E" w:rsidR="007E07CD" w:rsidRPr="007E07CD" w:rsidRDefault="007E07CD" w:rsidP="007E07CD">
      <w:pPr>
        <w:rPr>
          <w:sz w:val="2"/>
          <w:szCs w:val="2"/>
        </w:rPr>
      </w:pPr>
    </w:p>
    <w:p w14:paraId="46E68BBF" w14:textId="158BF455" w:rsidR="007E07CD" w:rsidRPr="007E07CD" w:rsidRDefault="007E07CD" w:rsidP="007E07CD">
      <w:pPr>
        <w:rPr>
          <w:sz w:val="2"/>
          <w:szCs w:val="2"/>
        </w:rPr>
      </w:pPr>
    </w:p>
    <w:p w14:paraId="35292178" w14:textId="05F5C21A" w:rsidR="007E07CD" w:rsidRPr="007E07CD" w:rsidRDefault="007E07CD" w:rsidP="007E07CD">
      <w:pPr>
        <w:rPr>
          <w:sz w:val="2"/>
          <w:szCs w:val="2"/>
        </w:rPr>
      </w:pPr>
    </w:p>
    <w:p w14:paraId="40241A30" w14:textId="440D8CDD" w:rsidR="007E07CD" w:rsidRPr="007E07CD" w:rsidRDefault="007E07CD" w:rsidP="007E07CD">
      <w:pPr>
        <w:rPr>
          <w:sz w:val="2"/>
          <w:szCs w:val="2"/>
        </w:rPr>
      </w:pPr>
    </w:p>
    <w:p w14:paraId="56E1C390" w14:textId="2E185DE1" w:rsidR="007E07CD" w:rsidRPr="007E07CD" w:rsidRDefault="007E07CD" w:rsidP="007E07CD">
      <w:pPr>
        <w:rPr>
          <w:sz w:val="2"/>
          <w:szCs w:val="2"/>
        </w:rPr>
      </w:pPr>
    </w:p>
    <w:p w14:paraId="77D65029" w14:textId="73CE2369" w:rsidR="007E07CD" w:rsidRDefault="007E07CD" w:rsidP="007E07CD">
      <w:pPr>
        <w:rPr>
          <w:sz w:val="2"/>
          <w:szCs w:val="2"/>
        </w:rPr>
      </w:pPr>
    </w:p>
    <w:p w14:paraId="4631705A" w14:textId="71AFF440" w:rsidR="007E07CD" w:rsidRPr="007E07CD" w:rsidRDefault="007E07CD" w:rsidP="007E07CD">
      <w:pPr>
        <w:rPr>
          <w:sz w:val="2"/>
          <w:szCs w:val="2"/>
        </w:rPr>
      </w:pPr>
    </w:p>
    <w:p w14:paraId="063A2700" w14:textId="7FF6E644" w:rsidR="007E07CD" w:rsidRPr="007E07CD" w:rsidRDefault="007E07CD" w:rsidP="007E07CD">
      <w:pPr>
        <w:rPr>
          <w:sz w:val="2"/>
          <w:szCs w:val="2"/>
        </w:rPr>
      </w:pPr>
    </w:p>
    <w:p w14:paraId="3DECB28B" w14:textId="3C8A5171" w:rsidR="007E07CD" w:rsidRDefault="007E07CD" w:rsidP="007E07CD">
      <w:pPr>
        <w:rPr>
          <w:sz w:val="2"/>
          <w:szCs w:val="2"/>
        </w:rPr>
      </w:pPr>
    </w:p>
    <w:p w14:paraId="216338D0" w14:textId="76875874" w:rsidR="007E07CD" w:rsidRDefault="007E07CD" w:rsidP="007E07CD">
      <w:pPr>
        <w:rPr>
          <w:sz w:val="2"/>
          <w:szCs w:val="2"/>
        </w:rPr>
      </w:pPr>
    </w:p>
    <w:p w14:paraId="415952A0" w14:textId="2E547A6F" w:rsidR="007E07CD" w:rsidRPr="007E07CD" w:rsidRDefault="007E07CD" w:rsidP="007E07CD">
      <w:pPr>
        <w:tabs>
          <w:tab w:val="left" w:pos="1173"/>
        </w:tabs>
        <w:rPr>
          <w:sz w:val="2"/>
          <w:szCs w:val="2"/>
        </w:rPr>
      </w:pPr>
    </w:p>
    <w:sectPr w:rsidR="007E07CD" w:rsidRPr="007E07CD" w:rsidSect="00F51CB2">
      <w:footerReference w:type="default" r:id="rId18"/>
      <w:headerReference w:type="first" r:id="rId19"/>
      <w:pgSz w:w="11900" w:h="16840"/>
      <w:pgMar w:top="1440" w:right="1080" w:bottom="1440" w:left="1080" w:header="0" w:footer="38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496FA" w14:textId="77777777" w:rsidR="0070165D" w:rsidRDefault="0070165D">
      <w:r>
        <w:separator/>
      </w:r>
    </w:p>
  </w:endnote>
  <w:endnote w:type="continuationSeparator" w:id="0">
    <w:p w14:paraId="31597755" w14:textId="77777777" w:rsidR="0070165D" w:rsidRDefault="0070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7763153"/>
      <w:docPartObj>
        <w:docPartGallery w:val="Page Numbers (Bottom of Page)"/>
        <w:docPartUnique/>
      </w:docPartObj>
    </w:sdtPr>
    <w:sdtEndPr>
      <w:rPr>
        <w:noProof/>
      </w:rPr>
    </w:sdtEndPr>
    <w:sdtContent>
      <w:p w14:paraId="65CE8371" w14:textId="77777777" w:rsidR="0028625B" w:rsidRDefault="0028625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956A28" w14:textId="77777777" w:rsidR="0028625B" w:rsidRDefault="0028625B" w:rsidP="00896427">
    <w:pPr>
      <w:pStyle w:val="Body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18B07" w14:textId="77777777" w:rsidR="0070165D" w:rsidRDefault="0070165D">
      <w:r>
        <w:separator/>
      </w:r>
    </w:p>
  </w:footnote>
  <w:footnote w:type="continuationSeparator" w:id="0">
    <w:p w14:paraId="695BF50F" w14:textId="77777777" w:rsidR="0070165D" w:rsidRDefault="0070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00744" w14:textId="76CF7586" w:rsidR="0028625B" w:rsidRDefault="0028625B">
    <w:pPr>
      <w:pStyle w:val="Header"/>
    </w:pPr>
    <w:r>
      <w:rPr>
        <w:noProof/>
        <w:lang w:eastAsia="en-AU"/>
      </w:rPr>
      <w:drawing>
        <wp:anchor distT="0" distB="0" distL="114300" distR="114300" simplePos="0" relativeHeight="251659264" behindDoc="0" locked="0" layoutInCell="1" allowOverlap="1" wp14:anchorId="0FDC8E05" wp14:editId="4BF311FC">
          <wp:simplePos x="0" y="0"/>
          <wp:positionH relativeFrom="column">
            <wp:posOffset>5623560</wp:posOffset>
          </wp:positionH>
          <wp:positionV relativeFrom="paragraph">
            <wp:posOffset>388620</wp:posOffset>
          </wp:positionV>
          <wp:extent cx="838200" cy="838200"/>
          <wp:effectExtent l="0" t="0" r="0" b="0"/>
          <wp:wrapSquare wrapText="bothSides"/>
          <wp:docPr id="38" name="Picture 38" descr="C:\Users\steadman\AppData\Local\Microsoft\Windows\INetCacheContent.Word\PRIMARY_A_Vertical_Housed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Users\steadman\AppData\Local\Microsoft\Windows\INetCacheContent.Word\PRIMARY_A_Vertical_Housed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758"/>
    <w:multiLevelType w:val="hybridMultilevel"/>
    <w:tmpl w:val="780A7A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E46750"/>
    <w:multiLevelType w:val="hybridMultilevel"/>
    <w:tmpl w:val="5C7A1332"/>
    <w:lvl w:ilvl="0" w:tplc="0C090001">
      <w:start w:val="1"/>
      <w:numFmt w:val="bullet"/>
      <w:lvlText w:val=""/>
      <w:lvlJc w:val="left"/>
      <w:pPr>
        <w:ind w:left="824" w:hanging="361"/>
      </w:pPr>
      <w:rPr>
        <w:rFonts w:ascii="Symbol" w:hAnsi="Symbol" w:hint="default"/>
        <w:w w:val="100"/>
      </w:rPr>
    </w:lvl>
    <w:lvl w:ilvl="1" w:tplc="CC185558">
      <w:numFmt w:val="bullet"/>
      <w:lvlText w:val=""/>
      <w:lvlJc w:val="left"/>
      <w:pPr>
        <w:ind w:left="996" w:hanging="361"/>
      </w:pPr>
      <w:rPr>
        <w:rFonts w:ascii="Symbol" w:eastAsia="Symbol" w:hAnsi="Symbol" w:cs="Symbol" w:hint="default"/>
        <w:w w:val="100"/>
        <w:sz w:val="22"/>
        <w:szCs w:val="22"/>
      </w:rPr>
    </w:lvl>
    <w:lvl w:ilvl="2" w:tplc="A008FF2E">
      <w:numFmt w:val="bullet"/>
      <w:lvlText w:val="•"/>
      <w:lvlJc w:val="left"/>
      <w:pPr>
        <w:ind w:left="2019" w:hanging="361"/>
      </w:pPr>
      <w:rPr>
        <w:rFonts w:hint="default"/>
      </w:rPr>
    </w:lvl>
    <w:lvl w:ilvl="3" w:tplc="0E0A1A98">
      <w:numFmt w:val="bullet"/>
      <w:lvlText w:val="•"/>
      <w:lvlJc w:val="left"/>
      <w:pPr>
        <w:ind w:left="3039" w:hanging="361"/>
      </w:pPr>
      <w:rPr>
        <w:rFonts w:hint="default"/>
      </w:rPr>
    </w:lvl>
    <w:lvl w:ilvl="4" w:tplc="89A62DC8">
      <w:numFmt w:val="bullet"/>
      <w:lvlText w:val="•"/>
      <w:lvlJc w:val="left"/>
      <w:pPr>
        <w:ind w:left="4059" w:hanging="361"/>
      </w:pPr>
      <w:rPr>
        <w:rFonts w:hint="default"/>
      </w:rPr>
    </w:lvl>
    <w:lvl w:ilvl="5" w:tplc="D6D067C2">
      <w:numFmt w:val="bullet"/>
      <w:lvlText w:val="•"/>
      <w:lvlJc w:val="left"/>
      <w:pPr>
        <w:ind w:left="5079" w:hanging="361"/>
      </w:pPr>
      <w:rPr>
        <w:rFonts w:hint="default"/>
      </w:rPr>
    </w:lvl>
    <w:lvl w:ilvl="6" w:tplc="14F68C38">
      <w:numFmt w:val="bullet"/>
      <w:lvlText w:val="•"/>
      <w:lvlJc w:val="left"/>
      <w:pPr>
        <w:ind w:left="6099" w:hanging="361"/>
      </w:pPr>
      <w:rPr>
        <w:rFonts w:hint="default"/>
      </w:rPr>
    </w:lvl>
    <w:lvl w:ilvl="7" w:tplc="CE3ED0C8">
      <w:numFmt w:val="bullet"/>
      <w:lvlText w:val="•"/>
      <w:lvlJc w:val="left"/>
      <w:pPr>
        <w:ind w:left="7119" w:hanging="361"/>
      </w:pPr>
      <w:rPr>
        <w:rFonts w:hint="default"/>
      </w:rPr>
    </w:lvl>
    <w:lvl w:ilvl="8" w:tplc="15689CE4">
      <w:numFmt w:val="bullet"/>
      <w:lvlText w:val="•"/>
      <w:lvlJc w:val="left"/>
      <w:pPr>
        <w:ind w:left="8139" w:hanging="361"/>
      </w:pPr>
      <w:rPr>
        <w:rFonts w:hint="default"/>
      </w:rPr>
    </w:lvl>
  </w:abstractNum>
  <w:abstractNum w:abstractNumId="2" w15:restartNumberingAfterBreak="0">
    <w:nsid w:val="0B584E8F"/>
    <w:multiLevelType w:val="hybridMultilevel"/>
    <w:tmpl w:val="0B96D6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5862AD"/>
    <w:multiLevelType w:val="hybridMultilevel"/>
    <w:tmpl w:val="8F2A9F50"/>
    <w:lvl w:ilvl="0" w:tplc="CC185558">
      <w:numFmt w:val="bullet"/>
      <w:lvlText w:val=""/>
      <w:lvlJc w:val="left"/>
      <w:pPr>
        <w:ind w:left="996" w:hanging="361"/>
      </w:pPr>
      <w:rPr>
        <w:rFonts w:ascii="Symbol" w:eastAsia="Symbol" w:hAnsi="Symbol" w:cs="Symbol" w:hint="default"/>
        <w:w w:val="100"/>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99216E"/>
    <w:multiLevelType w:val="multilevel"/>
    <w:tmpl w:val="C3AAFB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9B61BE"/>
    <w:multiLevelType w:val="multilevel"/>
    <w:tmpl w:val="FB663C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FA73C9"/>
    <w:multiLevelType w:val="multilevel"/>
    <w:tmpl w:val="8A148D46"/>
    <w:lvl w:ilvl="0">
      <w:start w:val="3"/>
      <w:numFmt w:val="decimal"/>
      <w:lvlText w:val="%1"/>
      <w:lvlJc w:val="left"/>
      <w:pPr>
        <w:ind w:left="467" w:hanging="363"/>
      </w:pPr>
      <w:rPr>
        <w:rFonts w:hint="default"/>
      </w:rPr>
    </w:lvl>
    <w:lvl w:ilvl="1">
      <w:start w:val="1"/>
      <w:numFmt w:val="decimal"/>
      <w:lvlText w:val="%1.%2"/>
      <w:lvlJc w:val="left"/>
      <w:pPr>
        <w:ind w:left="467" w:hanging="363"/>
      </w:pPr>
      <w:rPr>
        <w:rFonts w:hint="default"/>
        <w:u w:val="none" w:color="000000"/>
      </w:rPr>
    </w:lvl>
    <w:lvl w:ilvl="2">
      <w:numFmt w:val="bullet"/>
      <w:lvlText w:val=""/>
      <w:lvlJc w:val="left"/>
      <w:pPr>
        <w:ind w:left="831" w:hanging="365"/>
      </w:pPr>
      <w:rPr>
        <w:rFonts w:ascii="Symbol" w:eastAsia="Symbol" w:hAnsi="Symbol" w:cs="Symbol" w:hint="default"/>
        <w:w w:val="100"/>
        <w:sz w:val="22"/>
        <w:szCs w:val="22"/>
      </w:rPr>
    </w:lvl>
    <w:lvl w:ilvl="3">
      <w:numFmt w:val="bullet"/>
      <w:lvlText w:val="•"/>
      <w:lvlJc w:val="left"/>
      <w:pPr>
        <w:ind w:left="2915" w:hanging="365"/>
      </w:pPr>
      <w:rPr>
        <w:rFonts w:hint="default"/>
      </w:rPr>
    </w:lvl>
    <w:lvl w:ilvl="4">
      <w:numFmt w:val="bullet"/>
      <w:lvlText w:val="•"/>
      <w:lvlJc w:val="left"/>
      <w:pPr>
        <w:ind w:left="3953" w:hanging="365"/>
      </w:pPr>
      <w:rPr>
        <w:rFonts w:hint="default"/>
      </w:rPr>
    </w:lvl>
    <w:lvl w:ilvl="5">
      <w:numFmt w:val="bullet"/>
      <w:lvlText w:val="•"/>
      <w:lvlJc w:val="left"/>
      <w:pPr>
        <w:ind w:left="4990" w:hanging="365"/>
      </w:pPr>
      <w:rPr>
        <w:rFonts w:hint="default"/>
      </w:rPr>
    </w:lvl>
    <w:lvl w:ilvl="6">
      <w:numFmt w:val="bullet"/>
      <w:lvlText w:val="•"/>
      <w:lvlJc w:val="left"/>
      <w:pPr>
        <w:ind w:left="6028" w:hanging="365"/>
      </w:pPr>
      <w:rPr>
        <w:rFonts w:hint="default"/>
      </w:rPr>
    </w:lvl>
    <w:lvl w:ilvl="7">
      <w:numFmt w:val="bullet"/>
      <w:lvlText w:val="•"/>
      <w:lvlJc w:val="left"/>
      <w:pPr>
        <w:ind w:left="7066" w:hanging="365"/>
      </w:pPr>
      <w:rPr>
        <w:rFonts w:hint="default"/>
      </w:rPr>
    </w:lvl>
    <w:lvl w:ilvl="8">
      <w:numFmt w:val="bullet"/>
      <w:lvlText w:val="•"/>
      <w:lvlJc w:val="left"/>
      <w:pPr>
        <w:ind w:left="8103" w:hanging="365"/>
      </w:pPr>
      <w:rPr>
        <w:rFonts w:hint="default"/>
      </w:rPr>
    </w:lvl>
  </w:abstractNum>
  <w:abstractNum w:abstractNumId="7" w15:restartNumberingAfterBreak="0">
    <w:nsid w:val="1C08150E"/>
    <w:multiLevelType w:val="hybridMultilevel"/>
    <w:tmpl w:val="C53C39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554BBA"/>
    <w:multiLevelType w:val="multilevel"/>
    <w:tmpl w:val="DF5C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F24F11"/>
    <w:multiLevelType w:val="multilevel"/>
    <w:tmpl w:val="4A30A404"/>
    <w:lvl w:ilvl="0">
      <w:start w:val="3"/>
      <w:numFmt w:val="decimal"/>
      <w:lvlText w:val="%1"/>
      <w:lvlJc w:val="left"/>
      <w:pPr>
        <w:ind w:left="696" w:hanging="332"/>
      </w:pPr>
      <w:rPr>
        <w:rFonts w:hint="default"/>
      </w:rPr>
    </w:lvl>
    <w:lvl w:ilvl="1">
      <w:start w:val="1"/>
      <w:numFmt w:val="decimal"/>
      <w:lvlText w:val="%1.%2"/>
      <w:lvlJc w:val="left"/>
      <w:pPr>
        <w:ind w:left="696" w:hanging="332"/>
      </w:pPr>
      <w:rPr>
        <w:rFonts w:ascii="Calibri" w:eastAsia="Calibri" w:hAnsi="Calibri" w:cs="Calibri" w:hint="default"/>
        <w:spacing w:val="-1"/>
        <w:w w:val="100"/>
        <w:sz w:val="22"/>
        <w:szCs w:val="22"/>
      </w:rPr>
    </w:lvl>
    <w:lvl w:ilvl="2">
      <w:start w:val="1"/>
      <w:numFmt w:val="decimal"/>
      <w:lvlText w:val="%3."/>
      <w:lvlJc w:val="left"/>
      <w:pPr>
        <w:ind w:left="864" w:hanging="361"/>
      </w:pPr>
      <w:rPr>
        <w:rFonts w:ascii="Calibri" w:eastAsia="Calibri" w:hAnsi="Calibri" w:cs="Calibri" w:hint="default"/>
        <w:w w:val="100"/>
        <w:sz w:val="22"/>
        <w:szCs w:val="22"/>
      </w:rPr>
    </w:lvl>
    <w:lvl w:ilvl="3">
      <w:numFmt w:val="bullet"/>
      <w:lvlText w:val="•"/>
      <w:lvlJc w:val="left"/>
      <w:pPr>
        <w:ind w:left="2953" w:hanging="361"/>
      </w:pPr>
      <w:rPr>
        <w:rFonts w:hint="default"/>
      </w:rPr>
    </w:lvl>
    <w:lvl w:ilvl="4">
      <w:numFmt w:val="bullet"/>
      <w:lvlText w:val="•"/>
      <w:lvlJc w:val="left"/>
      <w:pPr>
        <w:ind w:left="3999" w:hanging="361"/>
      </w:pPr>
      <w:rPr>
        <w:rFonts w:hint="default"/>
      </w:rPr>
    </w:lvl>
    <w:lvl w:ilvl="5">
      <w:numFmt w:val="bullet"/>
      <w:lvlText w:val="•"/>
      <w:lvlJc w:val="left"/>
      <w:pPr>
        <w:ind w:left="5046" w:hanging="361"/>
      </w:pPr>
      <w:rPr>
        <w:rFonts w:hint="default"/>
      </w:rPr>
    </w:lvl>
    <w:lvl w:ilvl="6">
      <w:numFmt w:val="bullet"/>
      <w:lvlText w:val="•"/>
      <w:lvlJc w:val="left"/>
      <w:pPr>
        <w:ind w:left="6092" w:hanging="361"/>
      </w:pPr>
      <w:rPr>
        <w:rFonts w:hint="default"/>
      </w:rPr>
    </w:lvl>
    <w:lvl w:ilvl="7">
      <w:numFmt w:val="bullet"/>
      <w:lvlText w:val="•"/>
      <w:lvlJc w:val="left"/>
      <w:pPr>
        <w:ind w:left="7139" w:hanging="361"/>
      </w:pPr>
      <w:rPr>
        <w:rFonts w:hint="default"/>
      </w:rPr>
    </w:lvl>
    <w:lvl w:ilvl="8">
      <w:numFmt w:val="bullet"/>
      <w:lvlText w:val="•"/>
      <w:lvlJc w:val="left"/>
      <w:pPr>
        <w:ind w:left="8186" w:hanging="361"/>
      </w:pPr>
      <w:rPr>
        <w:rFonts w:hint="default"/>
      </w:rPr>
    </w:lvl>
  </w:abstractNum>
  <w:abstractNum w:abstractNumId="10" w15:restartNumberingAfterBreak="0">
    <w:nsid w:val="32DA058B"/>
    <w:multiLevelType w:val="hybridMultilevel"/>
    <w:tmpl w:val="E4A06414"/>
    <w:lvl w:ilvl="0" w:tplc="1FFE9808">
      <w:start w:val="5"/>
      <w:numFmt w:val="bullet"/>
      <w:lvlText w:val="-"/>
      <w:lvlJc w:val="left"/>
      <w:pPr>
        <w:ind w:left="1080" w:hanging="360"/>
      </w:pPr>
      <w:rPr>
        <w:rFonts w:ascii="Calibri" w:eastAsia="Calibr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34961E7C"/>
    <w:multiLevelType w:val="hybridMultilevel"/>
    <w:tmpl w:val="60A27F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E8D6665"/>
    <w:multiLevelType w:val="hybridMultilevel"/>
    <w:tmpl w:val="C7F209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EA9243B"/>
    <w:multiLevelType w:val="hybridMultilevel"/>
    <w:tmpl w:val="32B49F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FEA2A8B"/>
    <w:multiLevelType w:val="hybridMultilevel"/>
    <w:tmpl w:val="C86C7E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FFE4577"/>
    <w:multiLevelType w:val="hybridMultilevel"/>
    <w:tmpl w:val="E31686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44434DB"/>
    <w:multiLevelType w:val="multilevel"/>
    <w:tmpl w:val="C2D6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F439C3"/>
    <w:multiLevelType w:val="hybridMultilevel"/>
    <w:tmpl w:val="026092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CD07DA"/>
    <w:multiLevelType w:val="hybridMultilevel"/>
    <w:tmpl w:val="AF0E21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EC3960"/>
    <w:multiLevelType w:val="multilevel"/>
    <w:tmpl w:val="9564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690689"/>
    <w:multiLevelType w:val="hybridMultilevel"/>
    <w:tmpl w:val="7CD09A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8D5209F"/>
    <w:multiLevelType w:val="hybridMultilevel"/>
    <w:tmpl w:val="4F38A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9970532"/>
    <w:multiLevelType w:val="hybridMultilevel"/>
    <w:tmpl w:val="FA5C326C"/>
    <w:lvl w:ilvl="0" w:tplc="0C090001">
      <w:start w:val="1"/>
      <w:numFmt w:val="bullet"/>
      <w:lvlText w:val=""/>
      <w:lvlJc w:val="left"/>
      <w:pPr>
        <w:ind w:left="824" w:hanging="361"/>
      </w:pPr>
      <w:rPr>
        <w:rFonts w:ascii="Symbol" w:hAnsi="Symbol" w:hint="default"/>
        <w:w w:val="100"/>
      </w:rPr>
    </w:lvl>
    <w:lvl w:ilvl="1" w:tplc="CC185558">
      <w:numFmt w:val="bullet"/>
      <w:lvlText w:val=""/>
      <w:lvlJc w:val="left"/>
      <w:pPr>
        <w:ind w:left="996" w:hanging="361"/>
      </w:pPr>
      <w:rPr>
        <w:rFonts w:ascii="Symbol" w:eastAsia="Symbol" w:hAnsi="Symbol" w:cs="Symbol" w:hint="default"/>
        <w:w w:val="100"/>
        <w:sz w:val="22"/>
        <w:szCs w:val="22"/>
      </w:rPr>
    </w:lvl>
    <w:lvl w:ilvl="2" w:tplc="A008FF2E">
      <w:numFmt w:val="bullet"/>
      <w:lvlText w:val="•"/>
      <w:lvlJc w:val="left"/>
      <w:pPr>
        <w:ind w:left="2019" w:hanging="361"/>
      </w:pPr>
      <w:rPr>
        <w:rFonts w:hint="default"/>
      </w:rPr>
    </w:lvl>
    <w:lvl w:ilvl="3" w:tplc="0E0A1A98">
      <w:numFmt w:val="bullet"/>
      <w:lvlText w:val="•"/>
      <w:lvlJc w:val="left"/>
      <w:pPr>
        <w:ind w:left="3039" w:hanging="361"/>
      </w:pPr>
      <w:rPr>
        <w:rFonts w:hint="default"/>
      </w:rPr>
    </w:lvl>
    <w:lvl w:ilvl="4" w:tplc="89A62DC8">
      <w:numFmt w:val="bullet"/>
      <w:lvlText w:val="•"/>
      <w:lvlJc w:val="left"/>
      <w:pPr>
        <w:ind w:left="4059" w:hanging="361"/>
      </w:pPr>
      <w:rPr>
        <w:rFonts w:hint="default"/>
      </w:rPr>
    </w:lvl>
    <w:lvl w:ilvl="5" w:tplc="D6D067C2">
      <w:numFmt w:val="bullet"/>
      <w:lvlText w:val="•"/>
      <w:lvlJc w:val="left"/>
      <w:pPr>
        <w:ind w:left="5079" w:hanging="361"/>
      </w:pPr>
      <w:rPr>
        <w:rFonts w:hint="default"/>
      </w:rPr>
    </w:lvl>
    <w:lvl w:ilvl="6" w:tplc="14F68C38">
      <w:numFmt w:val="bullet"/>
      <w:lvlText w:val="•"/>
      <w:lvlJc w:val="left"/>
      <w:pPr>
        <w:ind w:left="6099" w:hanging="361"/>
      </w:pPr>
      <w:rPr>
        <w:rFonts w:hint="default"/>
      </w:rPr>
    </w:lvl>
    <w:lvl w:ilvl="7" w:tplc="CE3ED0C8">
      <w:numFmt w:val="bullet"/>
      <w:lvlText w:val="•"/>
      <w:lvlJc w:val="left"/>
      <w:pPr>
        <w:ind w:left="7119" w:hanging="361"/>
      </w:pPr>
      <w:rPr>
        <w:rFonts w:hint="default"/>
      </w:rPr>
    </w:lvl>
    <w:lvl w:ilvl="8" w:tplc="15689CE4">
      <w:numFmt w:val="bullet"/>
      <w:lvlText w:val="•"/>
      <w:lvlJc w:val="left"/>
      <w:pPr>
        <w:ind w:left="8139" w:hanging="361"/>
      </w:pPr>
      <w:rPr>
        <w:rFonts w:hint="default"/>
      </w:rPr>
    </w:lvl>
  </w:abstractNum>
  <w:abstractNum w:abstractNumId="23" w15:restartNumberingAfterBreak="0">
    <w:nsid w:val="69C74E8F"/>
    <w:multiLevelType w:val="hybridMultilevel"/>
    <w:tmpl w:val="69B6C5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A7262D8"/>
    <w:multiLevelType w:val="hybridMultilevel"/>
    <w:tmpl w:val="9A38F1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C5308A"/>
    <w:multiLevelType w:val="multilevel"/>
    <w:tmpl w:val="C772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7F1F41"/>
    <w:multiLevelType w:val="hybridMultilevel"/>
    <w:tmpl w:val="4EBAAA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31C55FD"/>
    <w:multiLevelType w:val="multilevel"/>
    <w:tmpl w:val="3B72D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51221F"/>
    <w:multiLevelType w:val="hybridMultilevel"/>
    <w:tmpl w:val="B0145ED2"/>
    <w:lvl w:ilvl="0" w:tplc="CC185558">
      <w:numFmt w:val="bullet"/>
      <w:lvlText w:val=""/>
      <w:lvlJc w:val="left"/>
      <w:pPr>
        <w:ind w:left="996" w:hanging="361"/>
      </w:pPr>
      <w:rPr>
        <w:rFonts w:ascii="Symbol" w:eastAsia="Symbol" w:hAnsi="Symbol" w:cs="Symbol" w:hint="default"/>
        <w:w w:val="100"/>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8EE077D"/>
    <w:multiLevelType w:val="hybridMultilevel"/>
    <w:tmpl w:val="E6167BA0"/>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num w:numId="1">
    <w:abstractNumId w:val="6"/>
  </w:num>
  <w:num w:numId="2">
    <w:abstractNumId w:val="9"/>
  </w:num>
  <w:num w:numId="3">
    <w:abstractNumId w:val="1"/>
  </w:num>
  <w:num w:numId="4">
    <w:abstractNumId w:val="22"/>
  </w:num>
  <w:num w:numId="5">
    <w:abstractNumId w:val="24"/>
  </w:num>
  <w:num w:numId="6">
    <w:abstractNumId w:val="17"/>
  </w:num>
  <w:num w:numId="7">
    <w:abstractNumId w:val="21"/>
  </w:num>
  <w:num w:numId="8">
    <w:abstractNumId w:val="3"/>
  </w:num>
  <w:num w:numId="9">
    <w:abstractNumId w:val="28"/>
  </w:num>
  <w:num w:numId="10">
    <w:abstractNumId w:val="7"/>
  </w:num>
  <w:num w:numId="11">
    <w:abstractNumId w:val="20"/>
  </w:num>
  <w:num w:numId="12">
    <w:abstractNumId w:val="18"/>
  </w:num>
  <w:num w:numId="13">
    <w:abstractNumId w:val="23"/>
  </w:num>
  <w:num w:numId="14">
    <w:abstractNumId w:val="1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5"/>
  </w:num>
  <w:num w:numId="18">
    <w:abstractNumId w:val="0"/>
  </w:num>
  <w:num w:numId="19">
    <w:abstractNumId w:val="13"/>
  </w:num>
  <w:num w:numId="20">
    <w:abstractNumId w:val="26"/>
  </w:num>
  <w:num w:numId="21">
    <w:abstractNumId w:val="2"/>
  </w:num>
  <w:num w:numId="22">
    <w:abstractNumId w:val="11"/>
  </w:num>
  <w:num w:numId="23">
    <w:abstractNumId w:val="14"/>
  </w:num>
  <w:num w:numId="24">
    <w:abstractNumId w:val="8"/>
  </w:num>
  <w:num w:numId="25">
    <w:abstractNumId w:val="19"/>
  </w:num>
  <w:num w:numId="26">
    <w:abstractNumId w:val="12"/>
  </w:num>
  <w:num w:numId="27">
    <w:abstractNumId w:val="29"/>
  </w:num>
  <w:num w:numId="28">
    <w:abstractNumId w:val="10"/>
  </w:num>
  <w:num w:numId="29">
    <w:abstractNumId w:val="4"/>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1D3"/>
    <w:rsid w:val="00000D2B"/>
    <w:rsid w:val="00001B35"/>
    <w:rsid w:val="000029E0"/>
    <w:rsid w:val="00007122"/>
    <w:rsid w:val="00012C13"/>
    <w:rsid w:val="000363C1"/>
    <w:rsid w:val="00045807"/>
    <w:rsid w:val="00054761"/>
    <w:rsid w:val="00065EBE"/>
    <w:rsid w:val="0007757F"/>
    <w:rsid w:val="00082018"/>
    <w:rsid w:val="00087821"/>
    <w:rsid w:val="00094E55"/>
    <w:rsid w:val="000A1EFA"/>
    <w:rsid w:val="000A7A39"/>
    <w:rsid w:val="000C5195"/>
    <w:rsid w:val="000D07CC"/>
    <w:rsid w:val="000D15FE"/>
    <w:rsid w:val="000F08A0"/>
    <w:rsid w:val="000F5722"/>
    <w:rsid w:val="000F7395"/>
    <w:rsid w:val="00101615"/>
    <w:rsid w:val="001020BE"/>
    <w:rsid w:val="0010325F"/>
    <w:rsid w:val="001075F1"/>
    <w:rsid w:val="00110594"/>
    <w:rsid w:val="0012277E"/>
    <w:rsid w:val="0012336D"/>
    <w:rsid w:val="001357BB"/>
    <w:rsid w:val="0013654C"/>
    <w:rsid w:val="00141C44"/>
    <w:rsid w:val="001577D8"/>
    <w:rsid w:val="001776C7"/>
    <w:rsid w:val="00184E3B"/>
    <w:rsid w:val="00192CDD"/>
    <w:rsid w:val="00197A6D"/>
    <w:rsid w:val="001B4FCE"/>
    <w:rsid w:val="001B723E"/>
    <w:rsid w:val="001C46CF"/>
    <w:rsid w:val="001C6B2E"/>
    <w:rsid w:val="001D3311"/>
    <w:rsid w:val="001E586C"/>
    <w:rsid w:val="00212627"/>
    <w:rsid w:val="00214564"/>
    <w:rsid w:val="00220129"/>
    <w:rsid w:val="002353CA"/>
    <w:rsid w:val="00247459"/>
    <w:rsid w:val="002548F5"/>
    <w:rsid w:val="00264BD9"/>
    <w:rsid w:val="002747C2"/>
    <w:rsid w:val="00277196"/>
    <w:rsid w:val="00280FE4"/>
    <w:rsid w:val="00284670"/>
    <w:rsid w:val="0028625B"/>
    <w:rsid w:val="0028699B"/>
    <w:rsid w:val="002A00A1"/>
    <w:rsid w:val="002C05B9"/>
    <w:rsid w:val="002C0989"/>
    <w:rsid w:val="002C30A8"/>
    <w:rsid w:val="002E4B7A"/>
    <w:rsid w:val="002E66F2"/>
    <w:rsid w:val="00304C23"/>
    <w:rsid w:val="00316CCD"/>
    <w:rsid w:val="00332AE7"/>
    <w:rsid w:val="00333B3E"/>
    <w:rsid w:val="003344A4"/>
    <w:rsid w:val="0033661A"/>
    <w:rsid w:val="00353A5A"/>
    <w:rsid w:val="003550DB"/>
    <w:rsid w:val="0037558E"/>
    <w:rsid w:val="00376F86"/>
    <w:rsid w:val="003800C2"/>
    <w:rsid w:val="0038119A"/>
    <w:rsid w:val="00386D8B"/>
    <w:rsid w:val="0039204B"/>
    <w:rsid w:val="003A1737"/>
    <w:rsid w:val="003A57C2"/>
    <w:rsid w:val="003B0475"/>
    <w:rsid w:val="003D2BDB"/>
    <w:rsid w:val="003E0E49"/>
    <w:rsid w:val="003F7303"/>
    <w:rsid w:val="00404243"/>
    <w:rsid w:val="0041123A"/>
    <w:rsid w:val="004138D2"/>
    <w:rsid w:val="00413BC3"/>
    <w:rsid w:val="00413F83"/>
    <w:rsid w:val="004211CD"/>
    <w:rsid w:val="0042190A"/>
    <w:rsid w:val="00423B36"/>
    <w:rsid w:val="00443D8A"/>
    <w:rsid w:val="00453F11"/>
    <w:rsid w:val="004557F1"/>
    <w:rsid w:val="00470693"/>
    <w:rsid w:val="00472F73"/>
    <w:rsid w:val="00474E34"/>
    <w:rsid w:val="0047535C"/>
    <w:rsid w:val="004869A2"/>
    <w:rsid w:val="00490A13"/>
    <w:rsid w:val="00490C4E"/>
    <w:rsid w:val="00493700"/>
    <w:rsid w:val="004A166E"/>
    <w:rsid w:val="004A4172"/>
    <w:rsid w:val="004A5051"/>
    <w:rsid w:val="004E466B"/>
    <w:rsid w:val="004E7FC2"/>
    <w:rsid w:val="004F3335"/>
    <w:rsid w:val="00501443"/>
    <w:rsid w:val="00501ED5"/>
    <w:rsid w:val="00501F09"/>
    <w:rsid w:val="005025C6"/>
    <w:rsid w:val="00505173"/>
    <w:rsid w:val="00512321"/>
    <w:rsid w:val="00531D6F"/>
    <w:rsid w:val="00536767"/>
    <w:rsid w:val="0054173A"/>
    <w:rsid w:val="00543214"/>
    <w:rsid w:val="00544392"/>
    <w:rsid w:val="00545C66"/>
    <w:rsid w:val="00547318"/>
    <w:rsid w:val="00550A20"/>
    <w:rsid w:val="00550DEE"/>
    <w:rsid w:val="00555282"/>
    <w:rsid w:val="00561E9C"/>
    <w:rsid w:val="005648C5"/>
    <w:rsid w:val="00574603"/>
    <w:rsid w:val="0059298B"/>
    <w:rsid w:val="00593945"/>
    <w:rsid w:val="005A3E85"/>
    <w:rsid w:val="005C4ABC"/>
    <w:rsid w:val="005D5FF6"/>
    <w:rsid w:val="005E41D3"/>
    <w:rsid w:val="005F0C3C"/>
    <w:rsid w:val="005F505E"/>
    <w:rsid w:val="005F53CD"/>
    <w:rsid w:val="00612BA6"/>
    <w:rsid w:val="00644656"/>
    <w:rsid w:val="00646AD4"/>
    <w:rsid w:val="006470F8"/>
    <w:rsid w:val="00647CD4"/>
    <w:rsid w:val="00651C60"/>
    <w:rsid w:val="00663A9E"/>
    <w:rsid w:val="00663AF4"/>
    <w:rsid w:val="00666FBB"/>
    <w:rsid w:val="006808D0"/>
    <w:rsid w:val="00690B13"/>
    <w:rsid w:val="00692F98"/>
    <w:rsid w:val="006949BF"/>
    <w:rsid w:val="006B447A"/>
    <w:rsid w:val="006C3D6D"/>
    <w:rsid w:val="006D0CF9"/>
    <w:rsid w:val="006D23D9"/>
    <w:rsid w:val="006E134E"/>
    <w:rsid w:val="006E1438"/>
    <w:rsid w:val="006E1D44"/>
    <w:rsid w:val="006E393E"/>
    <w:rsid w:val="006E3A7E"/>
    <w:rsid w:val="006E3AC0"/>
    <w:rsid w:val="0070165D"/>
    <w:rsid w:val="00703ACB"/>
    <w:rsid w:val="00707645"/>
    <w:rsid w:val="00721173"/>
    <w:rsid w:val="0072476A"/>
    <w:rsid w:val="00727D5D"/>
    <w:rsid w:val="00731BD0"/>
    <w:rsid w:val="007329C7"/>
    <w:rsid w:val="00736745"/>
    <w:rsid w:val="00740D2F"/>
    <w:rsid w:val="00741906"/>
    <w:rsid w:val="00743F14"/>
    <w:rsid w:val="00745CBB"/>
    <w:rsid w:val="00751AB0"/>
    <w:rsid w:val="007733A7"/>
    <w:rsid w:val="00775A08"/>
    <w:rsid w:val="00791A3D"/>
    <w:rsid w:val="007A0025"/>
    <w:rsid w:val="007A35AD"/>
    <w:rsid w:val="007A4473"/>
    <w:rsid w:val="007B261C"/>
    <w:rsid w:val="007B2976"/>
    <w:rsid w:val="007D4594"/>
    <w:rsid w:val="007D7131"/>
    <w:rsid w:val="007E07CD"/>
    <w:rsid w:val="007F4DF6"/>
    <w:rsid w:val="00803460"/>
    <w:rsid w:val="0080636D"/>
    <w:rsid w:val="00816BCD"/>
    <w:rsid w:val="00830E76"/>
    <w:rsid w:val="00836B2F"/>
    <w:rsid w:val="00845841"/>
    <w:rsid w:val="008470D8"/>
    <w:rsid w:val="00856AB8"/>
    <w:rsid w:val="008732B5"/>
    <w:rsid w:val="00895837"/>
    <w:rsid w:val="00896427"/>
    <w:rsid w:val="0089754D"/>
    <w:rsid w:val="0089769C"/>
    <w:rsid w:val="008A3D23"/>
    <w:rsid w:val="008A4CBF"/>
    <w:rsid w:val="008A5172"/>
    <w:rsid w:val="008A5213"/>
    <w:rsid w:val="008A660C"/>
    <w:rsid w:val="008B6938"/>
    <w:rsid w:val="008C4A4A"/>
    <w:rsid w:val="008D2154"/>
    <w:rsid w:val="008E39E5"/>
    <w:rsid w:val="009016A7"/>
    <w:rsid w:val="00901B04"/>
    <w:rsid w:val="00911904"/>
    <w:rsid w:val="009139FF"/>
    <w:rsid w:val="00926973"/>
    <w:rsid w:val="00937DE3"/>
    <w:rsid w:val="00941130"/>
    <w:rsid w:val="00943DD3"/>
    <w:rsid w:val="009474EF"/>
    <w:rsid w:val="0095119A"/>
    <w:rsid w:val="0095377B"/>
    <w:rsid w:val="00953FB3"/>
    <w:rsid w:val="009609A8"/>
    <w:rsid w:val="009721B7"/>
    <w:rsid w:val="009743B5"/>
    <w:rsid w:val="009750C0"/>
    <w:rsid w:val="00977C54"/>
    <w:rsid w:val="00985FC6"/>
    <w:rsid w:val="0099021A"/>
    <w:rsid w:val="009A347E"/>
    <w:rsid w:val="009A7905"/>
    <w:rsid w:val="009C1796"/>
    <w:rsid w:val="009C4321"/>
    <w:rsid w:val="009D5E62"/>
    <w:rsid w:val="009D5F4A"/>
    <w:rsid w:val="009E22DD"/>
    <w:rsid w:val="009F295F"/>
    <w:rsid w:val="00A021AA"/>
    <w:rsid w:val="00A079A7"/>
    <w:rsid w:val="00A102D5"/>
    <w:rsid w:val="00A10A0A"/>
    <w:rsid w:val="00A122CC"/>
    <w:rsid w:val="00A2400B"/>
    <w:rsid w:val="00A2623C"/>
    <w:rsid w:val="00A272B1"/>
    <w:rsid w:val="00A41AEF"/>
    <w:rsid w:val="00A45869"/>
    <w:rsid w:val="00A55AA4"/>
    <w:rsid w:val="00A63B92"/>
    <w:rsid w:val="00AA0399"/>
    <w:rsid w:val="00AA03AE"/>
    <w:rsid w:val="00AD016A"/>
    <w:rsid w:val="00AE4873"/>
    <w:rsid w:val="00AE4AB3"/>
    <w:rsid w:val="00AE5959"/>
    <w:rsid w:val="00AE67D4"/>
    <w:rsid w:val="00AF6384"/>
    <w:rsid w:val="00AF64EA"/>
    <w:rsid w:val="00AF7478"/>
    <w:rsid w:val="00B04EAF"/>
    <w:rsid w:val="00B057F7"/>
    <w:rsid w:val="00B0650B"/>
    <w:rsid w:val="00B07482"/>
    <w:rsid w:val="00B16F9F"/>
    <w:rsid w:val="00B2352F"/>
    <w:rsid w:val="00B27A44"/>
    <w:rsid w:val="00B330D3"/>
    <w:rsid w:val="00B33419"/>
    <w:rsid w:val="00B36430"/>
    <w:rsid w:val="00B455EC"/>
    <w:rsid w:val="00B45BC9"/>
    <w:rsid w:val="00B46666"/>
    <w:rsid w:val="00B52558"/>
    <w:rsid w:val="00B54383"/>
    <w:rsid w:val="00B62D1D"/>
    <w:rsid w:val="00B66F01"/>
    <w:rsid w:val="00B73C21"/>
    <w:rsid w:val="00B77BC6"/>
    <w:rsid w:val="00B84793"/>
    <w:rsid w:val="00B84C2E"/>
    <w:rsid w:val="00B93609"/>
    <w:rsid w:val="00BA0EC2"/>
    <w:rsid w:val="00BB69A9"/>
    <w:rsid w:val="00BC1A40"/>
    <w:rsid w:val="00BC2787"/>
    <w:rsid w:val="00BC2923"/>
    <w:rsid w:val="00BC5E0E"/>
    <w:rsid w:val="00BD153A"/>
    <w:rsid w:val="00BE799E"/>
    <w:rsid w:val="00C00EFF"/>
    <w:rsid w:val="00C046A1"/>
    <w:rsid w:val="00C05A7D"/>
    <w:rsid w:val="00C07194"/>
    <w:rsid w:val="00C1185A"/>
    <w:rsid w:val="00C211E1"/>
    <w:rsid w:val="00C34656"/>
    <w:rsid w:val="00C45A42"/>
    <w:rsid w:val="00C546AD"/>
    <w:rsid w:val="00C63B5E"/>
    <w:rsid w:val="00C72880"/>
    <w:rsid w:val="00C728E7"/>
    <w:rsid w:val="00C848EC"/>
    <w:rsid w:val="00C87999"/>
    <w:rsid w:val="00C87D4C"/>
    <w:rsid w:val="00C96263"/>
    <w:rsid w:val="00CB1E76"/>
    <w:rsid w:val="00CD0363"/>
    <w:rsid w:val="00CE499D"/>
    <w:rsid w:val="00CF011F"/>
    <w:rsid w:val="00CF67C7"/>
    <w:rsid w:val="00D05CB9"/>
    <w:rsid w:val="00D07EE2"/>
    <w:rsid w:val="00D15010"/>
    <w:rsid w:val="00D151EE"/>
    <w:rsid w:val="00D256B9"/>
    <w:rsid w:val="00D26F89"/>
    <w:rsid w:val="00D30653"/>
    <w:rsid w:val="00D51E1A"/>
    <w:rsid w:val="00D56326"/>
    <w:rsid w:val="00D70189"/>
    <w:rsid w:val="00D71C52"/>
    <w:rsid w:val="00D77BA1"/>
    <w:rsid w:val="00D83A00"/>
    <w:rsid w:val="00D91577"/>
    <w:rsid w:val="00DA6D7D"/>
    <w:rsid w:val="00DA7566"/>
    <w:rsid w:val="00DA75B7"/>
    <w:rsid w:val="00DC247D"/>
    <w:rsid w:val="00DE0494"/>
    <w:rsid w:val="00DF045A"/>
    <w:rsid w:val="00DF0A01"/>
    <w:rsid w:val="00DF6ADB"/>
    <w:rsid w:val="00E030B6"/>
    <w:rsid w:val="00E2135F"/>
    <w:rsid w:val="00E23B40"/>
    <w:rsid w:val="00E45E5C"/>
    <w:rsid w:val="00E47F41"/>
    <w:rsid w:val="00E556A8"/>
    <w:rsid w:val="00E8040F"/>
    <w:rsid w:val="00E80E43"/>
    <w:rsid w:val="00EC342D"/>
    <w:rsid w:val="00ED489C"/>
    <w:rsid w:val="00EE4DC1"/>
    <w:rsid w:val="00EE5E40"/>
    <w:rsid w:val="00F02E9F"/>
    <w:rsid w:val="00F10243"/>
    <w:rsid w:val="00F13545"/>
    <w:rsid w:val="00F232CB"/>
    <w:rsid w:val="00F32A86"/>
    <w:rsid w:val="00F4694D"/>
    <w:rsid w:val="00F51A49"/>
    <w:rsid w:val="00F51CB2"/>
    <w:rsid w:val="00F54F3C"/>
    <w:rsid w:val="00F66ABA"/>
    <w:rsid w:val="00F74543"/>
    <w:rsid w:val="00F85EFB"/>
    <w:rsid w:val="00F93340"/>
    <w:rsid w:val="00F942F2"/>
    <w:rsid w:val="00FA19BA"/>
    <w:rsid w:val="00FA596F"/>
    <w:rsid w:val="00FA5E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A730DE"/>
  <w15:docId w15:val="{4ECC991E-86E7-406A-8E52-88A5D129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93E"/>
    <w:pPr>
      <w:spacing w:line="276" w:lineRule="auto"/>
    </w:pPr>
    <w:rPr>
      <w:rFonts w:ascii="Calibri" w:eastAsia="Calibri" w:hAnsi="Calibri" w:cs="Calibri"/>
      <w:lang w:val="en-AU"/>
    </w:rPr>
  </w:style>
  <w:style w:type="paragraph" w:styleId="Heading1">
    <w:name w:val="heading 1"/>
    <w:basedOn w:val="Normal"/>
    <w:uiPriority w:val="9"/>
    <w:qFormat/>
    <w:rsid w:val="00896427"/>
    <w:pPr>
      <w:outlineLvl w:val="0"/>
    </w:pPr>
    <w:rPr>
      <w:b/>
      <w:bCs/>
      <w:sz w:val="28"/>
      <w:szCs w:val="28"/>
    </w:rPr>
  </w:style>
  <w:style w:type="paragraph" w:styleId="Heading2">
    <w:name w:val="heading 2"/>
    <w:basedOn w:val="BodyText"/>
    <w:uiPriority w:val="9"/>
    <w:unhideWhenUsed/>
    <w:qFormat/>
    <w:rsid w:val="009474EF"/>
    <w:pPr>
      <w:spacing w:before="4"/>
      <w:outlineLvl w:val="1"/>
    </w:pPr>
    <w:rPr>
      <w:b/>
      <w:sz w:val="26"/>
      <w:szCs w:val="26"/>
    </w:rPr>
  </w:style>
  <w:style w:type="paragraph" w:styleId="Heading3">
    <w:name w:val="heading 3"/>
    <w:basedOn w:val="Normal"/>
    <w:uiPriority w:val="9"/>
    <w:unhideWhenUsed/>
    <w:qFormat/>
    <w:rsid w:val="00911904"/>
    <w:p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98"/>
      <w:ind w:left="144"/>
    </w:pPr>
  </w:style>
  <w:style w:type="paragraph" w:styleId="TOC2">
    <w:name w:val="toc 2"/>
    <w:basedOn w:val="Normal"/>
    <w:uiPriority w:val="39"/>
    <w:qFormat/>
    <w:pPr>
      <w:spacing w:before="100"/>
      <w:ind w:left="365"/>
    </w:pPr>
  </w:style>
  <w:style w:type="paragraph" w:styleId="BodyText">
    <w:name w:val="Body Text"/>
    <w:basedOn w:val="Normal"/>
    <w:link w:val="BodyTextChar"/>
    <w:uiPriority w:val="1"/>
    <w:qFormat/>
    <w:rsid w:val="006E1D44"/>
  </w:style>
  <w:style w:type="paragraph" w:styleId="ListParagraph">
    <w:name w:val="List Paragraph"/>
    <w:basedOn w:val="Normal"/>
    <w:uiPriority w:val="34"/>
    <w:qFormat/>
    <w:pPr>
      <w:spacing w:before="41"/>
      <w:ind w:left="824" w:hanging="360"/>
    </w:pPr>
  </w:style>
  <w:style w:type="paragraph" w:customStyle="1" w:styleId="TableParagraph">
    <w:name w:val="Table Paragraph"/>
    <w:basedOn w:val="Normal"/>
    <w:uiPriority w:val="1"/>
    <w:qFormat/>
    <w:rsid w:val="00B62D1D"/>
    <w:pPr>
      <w:ind w:left="183" w:right="578" w:hanging="183"/>
    </w:pPr>
  </w:style>
  <w:style w:type="character" w:styleId="Hyperlink">
    <w:name w:val="Hyperlink"/>
    <w:basedOn w:val="DefaultParagraphFont"/>
    <w:uiPriority w:val="99"/>
    <w:unhideWhenUsed/>
    <w:rsid w:val="00094E55"/>
    <w:rPr>
      <w:color w:val="0000FF" w:themeColor="hyperlink"/>
      <w:u w:val="single"/>
    </w:rPr>
  </w:style>
  <w:style w:type="character" w:styleId="UnresolvedMention">
    <w:name w:val="Unresolved Mention"/>
    <w:basedOn w:val="DefaultParagraphFont"/>
    <w:uiPriority w:val="99"/>
    <w:semiHidden/>
    <w:unhideWhenUsed/>
    <w:rsid w:val="00094E55"/>
    <w:rPr>
      <w:color w:val="605E5C"/>
      <w:shd w:val="clear" w:color="auto" w:fill="E1DFDD"/>
    </w:rPr>
  </w:style>
  <w:style w:type="character" w:styleId="CommentReference">
    <w:name w:val="annotation reference"/>
    <w:basedOn w:val="DefaultParagraphFont"/>
    <w:uiPriority w:val="99"/>
    <w:semiHidden/>
    <w:unhideWhenUsed/>
    <w:rsid w:val="000029E0"/>
    <w:rPr>
      <w:sz w:val="16"/>
      <w:szCs w:val="16"/>
    </w:rPr>
  </w:style>
  <w:style w:type="paragraph" w:styleId="CommentText">
    <w:name w:val="annotation text"/>
    <w:basedOn w:val="Normal"/>
    <w:link w:val="CommentTextChar"/>
    <w:uiPriority w:val="99"/>
    <w:unhideWhenUsed/>
    <w:rsid w:val="000029E0"/>
    <w:rPr>
      <w:sz w:val="20"/>
      <w:szCs w:val="20"/>
    </w:rPr>
  </w:style>
  <w:style w:type="character" w:customStyle="1" w:styleId="CommentTextChar">
    <w:name w:val="Comment Text Char"/>
    <w:basedOn w:val="DefaultParagraphFont"/>
    <w:link w:val="CommentText"/>
    <w:uiPriority w:val="99"/>
    <w:rsid w:val="000029E0"/>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0029E0"/>
    <w:rPr>
      <w:b/>
      <w:bCs/>
    </w:rPr>
  </w:style>
  <w:style w:type="character" w:customStyle="1" w:styleId="CommentSubjectChar">
    <w:name w:val="Comment Subject Char"/>
    <w:basedOn w:val="CommentTextChar"/>
    <w:link w:val="CommentSubject"/>
    <w:uiPriority w:val="99"/>
    <w:semiHidden/>
    <w:rsid w:val="000029E0"/>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0029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9E0"/>
    <w:rPr>
      <w:rFonts w:ascii="Segoe UI" w:eastAsia="Calibri" w:hAnsi="Segoe UI" w:cs="Segoe UI"/>
      <w:sz w:val="18"/>
      <w:szCs w:val="18"/>
    </w:rPr>
  </w:style>
  <w:style w:type="paragraph" w:styleId="Header">
    <w:name w:val="header"/>
    <w:basedOn w:val="Normal"/>
    <w:link w:val="HeaderChar"/>
    <w:uiPriority w:val="99"/>
    <w:unhideWhenUsed/>
    <w:rsid w:val="00A10A0A"/>
    <w:pPr>
      <w:tabs>
        <w:tab w:val="center" w:pos="4513"/>
        <w:tab w:val="right" w:pos="9026"/>
      </w:tabs>
    </w:pPr>
  </w:style>
  <w:style w:type="character" w:customStyle="1" w:styleId="HeaderChar">
    <w:name w:val="Header Char"/>
    <w:basedOn w:val="DefaultParagraphFont"/>
    <w:link w:val="Header"/>
    <w:uiPriority w:val="99"/>
    <w:rsid w:val="00A10A0A"/>
    <w:rPr>
      <w:rFonts w:ascii="Calibri" w:eastAsia="Calibri" w:hAnsi="Calibri" w:cs="Calibri"/>
    </w:rPr>
  </w:style>
  <w:style w:type="paragraph" w:styleId="Footer">
    <w:name w:val="footer"/>
    <w:basedOn w:val="Normal"/>
    <w:link w:val="FooterChar"/>
    <w:uiPriority w:val="99"/>
    <w:unhideWhenUsed/>
    <w:rsid w:val="00A10A0A"/>
    <w:pPr>
      <w:tabs>
        <w:tab w:val="center" w:pos="4513"/>
        <w:tab w:val="right" w:pos="9026"/>
      </w:tabs>
    </w:pPr>
  </w:style>
  <w:style w:type="character" w:customStyle="1" w:styleId="FooterChar">
    <w:name w:val="Footer Char"/>
    <w:basedOn w:val="DefaultParagraphFont"/>
    <w:link w:val="Footer"/>
    <w:uiPriority w:val="99"/>
    <w:rsid w:val="00A10A0A"/>
    <w:rPr>
      <w:rFonts w:ascii="Calibri" w:eastAsia="Calibri" w:hAnsi="Calibri" w:cs="Calibri"/>
    </w:rPr>
  </w:style>
  <w:style w:type="paragraph" w:styleId="TOCHeading">
    <w:name w:val="TOC Heading"/>
    <w:basedOn w:val="Heading1"/>
    <w:next w:val="Normal"/>
    <w:uiPriority w:val="39"/>
    <w:unhideWhenUsed/>
    <w:qFormat/>
    <w:rsid w:val="009474EF"/>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3">
    <w:name w:val="toc 3"/>
    <w:basedOn w:val="Normal"/>
    <w:next w:val="Normal"/>
    <w:autoRedefine/>
    <w:uiPriority w:val="39"/>
    <w:unhideWhenUsed/>
    <w:rsid w:val="009474EF"/>
    <w:pPr>
      <w:spacing w:after="100"/>
      <w:ind w:left="440"/>
    </w:pPr>
  </w:style>
  <w:style w:type="table" w:styleId="TableGrid">
    <w:name w:val="Table Grid"/>
    <w:basedOn w:val="TableNormal"/>
    <w:uiPriority w:val="59"/>
    <w:rsid w:val="00947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36767"/>
    <w:rPr>
      <w:sz w:val="20"/>
      <w:szCs w:val="20"/>
    </w:rPr>
  </w:style>
  <w:style w:type="character" w:customStyle="1" w:styleId="FootnoteTextChar">
    <w:name w:val="Footnote Text Char"/>
    <w:basedOn w:val="DefaultParagraphFont"/>
    <w:link w:val="FootnoteText"/>
    <w:uiPriority w:val="99"/>
    <w:semiHidden/>
    <w:rsid w:val="00536767"/>
    <w:rPr>
      <w:rFonts w:ascii="Calibri" w:eastAsia="Calibri" w:hAnsi="Calibri" w:cs="Calibri"/>
      <w:sz w:val="20"/>
      <w:szCs w:val="20"/>
      <w:lang w:val="en-AU"/>
    </w:rPr>
  </w:style>
  <w:style w:type="character" w:styleId="FootnoteReference">
    <w:name w:val="footnote reference"/>
    <w:basedOn w:val="DefaultParagraphFont"/>
    <w:uiPriority w:val="99"/>
    <w:semiHidden/>
    <w:unhideWhenUsed/>
    <w:rsid w:val="00536767"/>
    <w:rPr>
      <w:vertAlign w:val="superscript"/>
    </w:rPr>
  </w:style>
  <w:style w:type="character" w:customStyle="1" w:styleId="BodyTextChar">
    <w:name w:val="Body Text Char"/>
    <w:basedOn w:val="DefaultParagraphFont"/>
    <w:link w:val="BodyText"/>
    <w:uiPriority w:val="1"/>
    <w:rsid w:val="006E393E"/>
    <w:rPr>
      <w:rFonts w:ascii="Calibri" w:eastAsia="Calibri" w:hAnsi="Calibri" w:cs="Calibri"/>
      <w:lang w:val="en-AU"/>
    </w:rPr>
  </w:style>
  <w:style w:type="paragraph" w:styleId="Revision">
    <w:name w:val="Revision"/>
    <w:hidden/>
    <w:uiPriority w:val="99"/>
    <w:semiHidden/>
    <w:rsid w:val="00AF7478"/>
    <w:pPr>
      <w:widowControl/>
      <w:autoSpaceDE/>
      <w:autoSpaceDN/>
    </w:pPr>
    <w:rPr>
      <w:rFonts w:ascii="Calibri" w:eastAsia="Calibri" w:hAnsi="Calibri" w:cs="Calibri"/>
      <w:lang w:val="en-AU"/>
    </w:rPr>
  </w:style>
  <w:style w:type="paragraph" w:customStyle="1" w:styleId="Default">
    <w:name w:val="Default"/>
    <w:rsid w:val="002548F5"/>
    <w:pPr>
      <w:widowControl/>
      <w:adjustRightInd w:val="0"/>
    </w:pPr>
    <w:rPr>
      <w:rFonts w:ascii="Calibri" w:hAnsi="Calibri" w:cs="Calibri"/>
      <w:color w:val="000000"/>
      <w:sz w:val="24"/>
      <w:szCs w:val="24"/>
      <w:lang w:val="en-AU"/>
    </w:rPr>
  </w:style>
  <w:style w:type="character" w:styleId="FollowedHyperlink">
    <w:name w:val="FollowedHyperlink"/>
    <w:basedOn w:val="DefaultParagraphFont"/>
    <w:uiPriority w:val="99"/>
    <w:semiHidden/>
    <w:unhideWhenUsed/>
    <w:rsid w:val="008732B5"/>
    <w:rPr>
      <w:color w:val="800080" w:themeColor="followedHyperlink"/>
      <w:u w:val="single"/>
    </w:rPr>
  </w:style>
  <w:style w:type="table" w:styleId="PlainTable5">
    <w:name w:val="Plain Table 5"/>
    <w:basedOn w:val="TableNormal"/>
    <w:uiPriority w:val="45"/>
    <w:rsid w:val="00663A9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BB69A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B69A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BB69A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BB69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1">
    <w:name w:val="Grid Table 2 Accent 1"/>
    <w:basedOn w:val="TableNormal"/>
    <w:uiPriority w:val="47"/>
    <w:rsid w:val="00BB69A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BB69A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
    <w:name w:val="List Table 1 Light"/>
    <w:basedOn w:val="TableNormal"/>
    <w:uiPriority w:val="46"/>
    <w:rsid w:val="00BB69A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C848E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4138D2"/>
  </w:style>
  <w:style w:type="character" w:customStyle="1" w:styleId="apple-converted-space">
    <w:name w:val="apple-converted-space"/>
    <w:basedOn w:val="DefaultParagraphFont"/>
    <w:rsid w:val="004138D2"/>
  </w:style>
  <w:style w:type="character" w:styleId="PlaceholderText">
    <w:name w:val="Placeholder Text"/>
    <w:basedOn w:val="DefaultParagraphFont"/>
    <w:uiPriority w:val="99"/>
    <w:semiHidden/>
    <w:rsid w:val="006E3A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55912">
      <w:bodyDiv w:val="1"/>
      <w:marLeft w:val="0"/>
      <w:marRight w:val="0"/>
      <w:marTop w:val="0"/>
      <w:marBottom w:val="0"/>
      <w:divBdr>
        <w:top w:val="none" w:sz="0" w:space="0" w:color="auto"/>
        <w:left w:val="none" w:sz="0" w:space="0" w:color="auto"/>
        <w:bottom w:val="none" w:sz="0" w:space="0" w:color="auto"/>
        <w:right w:val="none" w:sz="0" w:space="0" w:color="auto"/>
      </w:divBdr>
    </w:div>
    <w:div w:id="188226094">
      <w:bodyDiv w:val="1"/>
      <w:marLeft w:val="0"/>
      <w:marRight w:val="0"/>
      <w:marTop w:val="0"/>
      <w:marBottom w:val="0"/>
      <w:divBdr>
        <w:top w:val="none" w:sz="0" w:space="0" w:color="auto"/>
        <w:left w:val="none" w:sz="0" w:space="0" w:color="auto"/>
        <w:bottom w:val="none" w:sz="0" w:space="0" w:color="auto"/>
        <w:right w:val="none" w:sz="0" w:space="0" w:color="auto"/>
      </w:divBdr>
    </w:div>
    <w:div w:id="188688916">
      <w:bodyDiv w:val="1"/>
      <w:marLeft w:val="0"/>
      <w:marRight w:val="0"/>
      <w:marTop w:val="0"/>
      <w:marBottom w:val="0"/>
      <w:divBdr>
        <w:top w:val="none" w:sz="0" w:space="0" w:color="auto"/>
        <w:left w:val="none" w:sz="0" w:space="0" w:color="auto"/>
        <w:bottom w:val="none" w:sz="0" w:space="0" w:color="auto"/>
        <w:right w:val="none" w:sz="0" w:space="0" w:color="auto"/>
      </w:divBdr>
    </w:div>
    <w:div w:id="205485218">
      <w:bodyDiv w:val="1"/>
      <w:marLeft w:val="0"/>
      <w:marRight w:val="0"/>
      <w:marTop w:val="0"/>
      <w:marBottom w:val="0"/>
      <w:divBdr>
        <w:top w:val="none" w:sz="0" w:space="0" w:color="auto"/>
        <w:left w:val="none" w:sz="0" w:space="0" w:color="auto"/>
        <w:bottom w:val="none" w:sz="0" w:space="0" w:color="auto"/>
        <w:right w:val="none" w:sz="0" w:space="0" w:color="auto"/>
      </w:divBdr>
    </w:div>
    <w:div w:id="453451922">
      <w:bodyDiv w:val="1"/>
      <w:marLeft w:val="0"/>
      <w:marRight w:val="0"/>
      <w:marTop w:val="0"/>
      <w:marBottom w:val="0"/>
      <w:divBdr>
        <w:top w:val="none" w:sz="0" w:space="0" w:color="auto"/>
        <w:left w:val="none" w:sz="0" w:space="0" w:color="auto"/>
        <w:bottom w:val="none" w:sz="0" w:space="0" w:color="auto"/>
        <w:right w:val="none" w:sz="0" w:space="0" w:color="auto"/>
      </w:divBdr>
    </w:div>
    <w:div w:id="460346429">
      <w:bodyDiv w:val="1"/>
      <w:marLeft w:val="0"/>
      <w:marRight w:val="0"/>
      <w:marTop w:val="0"/>
      <w:marBottom w:val="0"/>
      <w:divBdr>
        <w:top w:val="none" w:sz="0" w:space="0" w:color="auto"/>
        <w:left w:val="none" w:sz="0" w:space="0" w:color="auto"/>
        <w:bottom w:val="none" w:sz="0" w:space="0" w:color="auto"/>
        <w:right w:val="none" w:sz="0" w:space="0" w:color="auto"/>
      </w:divBdr>
      <w:divsChild>
        <w:div w:id="1408190930">
          <w:marLeft w:val="0"/>
          <w:marRight w:val="0"/>
          <w:marTop w:val="0"/>
          <w:marBottom w:val="0"/>
          <w:divBdr>
            <w:top w:val="none" w:sz="0" w:space="0" w:color="auto"/>
            <w:left w:val="none" w:sz="0" w:space="0" w:color="auto"/>
            <w:bottom w:val="none" w:sz="0" w:space="0" w:color="auto"/>
            <w:right w:val="none" w:sz="0" w:space="0" w:color="auto"/>
          </w:divBdr>
        </w:div>
      </w:divsChild>
    </w:div>
    <w:div w:id="1126193112">
      <w:bodyDiv w:val="1"/>
      <w:marLeft w:val="0"/>
      <w:marRight w:val="0"/>
      <w:marTop w:val="0"/>
      <w:marBottom w:val="0"/>
      <w:divBdr>
        <w:top w:val="none" w:sz="0" w:space="0" w:color="auto"/>
        <w:left w:val="none" w:sz="0" w:space="0" w:color="auto"/>
        <w:bottom w:val="none" w:sz="0" w:space="0" w:color="auto"/>
        <w:right w:val="none" w:sz="0" w:space="0" w:color="auto"/>
      </w:divBdr>
    </w:div>
    <w:div w:id="1312832726">
      <w:bodyDiv w:val="1"/>
      <w:marLeft w:val="0"/>
      <w:marRight w:val="0"/>
      <w:marTop w:val="0"/>
      <w:marBottom w:val="0"/>
      <w:divBdr>
        <w:top w:val="none" w:sz="0" w:space="0" w:color="auto"/>
        <w:left w:val="none" w:sz="0" w:space="0" w:color="auto"/>
        <w:bottom w:val="none" w:sz="0" w:space="0" w:color="auto"/>
        <w:right w:val="none" w:sz="0" w:space="0" w:color="auto"/>
      </w:divBdr>
    </w:div>
    <w:div w:id="1382169237">
      <w:bodyDiv w:val="1"/>
      <w:marLeft w:val="0"/>
      <w:marRight w:val="0"/>
      <w:marTop w:val="0"/>
      <w:marBottom w:val="0"/>
      <w:divBdr>
        <w:top w:val="none" w:sz="0" w:space="0" w:color="auto"/>
        <w:left w:val="none" w:sz="0" w:space="0" w:color="auto"/>
        <w:bottom w:val="none" w:sz="0" w:space="0" w:color="auto"/>
        <w:right w:val="none" w:sz="0" w:space="0" w:color="auto"/>
      </w:divBdr>
    </w:div>
    <w:div w:id="1505706503">
      <w:bodyDiv w:val="1"/>
      <w:marLeft w:val="0"/>
      <w:marRight w:val="0"/>
      <w:marTop w:val="0"/>
      <w:marBottom w:val="0"/>
      <w:divBdr>
        <w:top w:val="none" w:sz="0" w:space="0" w:color="auto"/>
        <w:left w:val="none" w:sz="0" w:space="0" w:color="auto"/>
        <w:bottom w:val="none" w:sz="0" w:space="0" w:color="auto"/>
        <w:right w:val="none" w:sz="0" w:space="0" w:color="auto"/>
      </w:divBdr>
    </w:div>
    <w:div w:id="1655790697">
      <w:bodyDiv w:val="1"/>
      <w:marLeft w:val="0"/>
      <w:marRight w:val="0"/>
      <w:marTop w:val="0"/>
      <w:marBottom w:val="0"/>
      <w:divBdr>
        <w:top w:val="none" w:sz="0" w:space="0" w:color="auto"/>
        <w:left w:val="none" w:sz="0" w:space="0" w:color="auto"/>
        <w:bottom w:val="none" w:sz="0" w:space="0" w:color="auto"/>
        <w:right w:val="none" w:sz="0" w:space="0" w:color="auto"/>
      </w:divBdr>
    </w:div>
    <w:div w:id="1740051083">
      <w:bodyDiv w:val="1"/>
      <w:marLeft w:val="0"/>
      <w:marRight w:val="0"/>
      <w:marTop w:val="0"/>
      <w:marBottom w:val="0"/>
      <w:divBdr>
        <w:top w:val="none" w:sz="0" w:space="0" w:color="auto"/>
        <w:left w:val="none" w:sz="0" w:space="0" w:color="auto"/>
        <w:bottom w:val="none" w:sz="0" w:space="0" w:color="auto"/>
        <w:right w:val="none" w:sz="0" w:space="0" w:color="auto"/>
      </w:divBdr>
    </w:div>
    <w:div w:id="1834374062">
      <w:bodyDiv w:val="1"/>
      <w:marLeft w:val="0"/>
      <w:marRight w:val="0"/>
      <w:marTop w:val="0"/>
      <w:marBottom w:val="0"/>
      <w:divBdr>
        <w:top w:val="none" w:sz="0" w:space="0" w:color="auto"/>
        <w:left w:val="none" w:sz="0" w:space="0" w:color="auto"/>
        <w:bottom w:val="none" w:sz="0" w:space="0" w:color="auto"/>
        <w:right w:val="none" w:sz="0" w:space="0" w:color="auto"/>
      </w:divBdr>
    </w:div>
    <w:div w:id="2090299674">
      <w:bodyDiv w:val="1"/>
      <w:marLeft w:val="0"/>
      <w:marRight w:val="0"/>
      <w:marTop w:val="0"/>
      <w:marBottom w:val="0"/>
      <w:divBdr>
        <w:top w:val="none" w:sz="0" w:space="0" w:color="auto"/>
        <w:left w:val="none" w:sz="0" w:space="0" w:color="auto"/>
        <w:bottom w:val="none" w:sz="0" w:space="0" w:color="auto"/>
        <w:right w:val="none" w:sz="0" w:space="0" w:color="auto"/>
      </w:divBdr>
    </w:div>
    <w:div w:id="210561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andt-grants@unimelb.edu.au" TargetMode="External"/><Relationship Id="rId13" Type="http://schemas.openxmlformats.org/officeDocument/2006/relationships/hyperlink" Target="https://provost.unimelb.edu.au/lt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mes.wooldridge@unimelb.edu.au" TargetMode="External"/><Relationship Id="rId17" Type="http://schemas.openxmlformats.org/officeDocument/2006/relationships/hyperlink" Target="mailto:landt-grants@unimelb.edu.au" TargetMode="External"/><Relationship Id="rId2" Type="http://schemas.openxmlformats.org/officeDocument/2006/relationships/numbering" Target="numbering.xml"/><Relationship Id="rId16" Type="http://schemas.openxmlformats.org/officeDocument/2006/relationships/hyperlink" Target="mailto:james.wooldridge@unimelb.edu.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vost.unimelb.edu.au/lti" TargetMode="External"/><Relationship Id="rId5" Type="http://schemas.openxmlformats.org/officeDocument/2006/relationships/webSettings" Target="webSettings.xml"/><Relationship Id="rId15" Type="http://schemas.openxmlformats.org/officeDocument/2006/relationships/hyperlink" Target="mailto:landt-grants@unimelb.edu.au" TargetMode="External"/><Relationship Id="rId10" Type="http://schemas.openxmlformats.org/officeDocument/2006/relationships/hyperlink" Target="https://le.unimelb.edu.au/digital-assessmen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vost.unimelb.edu.au/lti" TargetMode="External"/><Relationship Id="rId14" Type="http://schemas.openxmlformats.org/officeDocument/2006/relationships/hyperlink" Target="mailto:landt-grants@unimelb.edu.au%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26B6-58E3-4443-BDB7-6B4202D4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staff member</dc:creator>
  <cp:keywords/>
  <cp:lastModifiedBy>Laurence Deam</cp:lastModifiedBy>
  <cp:revision>8</cp:revision>
  <cp:lastPrinted>2019-09-23T23:59:00Z</cp:lastPrinted>
  <dcterms:created xsi:type="dcterms:W3CDTF">2020-10-25T23:12:00Z</dcterms:created>
  <dcterms:modified xsi:type="dcterms:W3CDTF">2020-11-06T06:39:00Z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2018-12-20T00:00:00Z</vt:filetime>
  </property>
  <property fmtid="{D5CDD505-2E9C-101B-9397-08002B2CF9AE}" pid="3" name="Creator">
    <vt:lpwstr>Acrobat PDFMaker 17 for Word</vt:lpwstr>
  </property>
  <property fmtid="{D5CDD505-2E9C-101B-9397-08002B2CF9AE}" pid="4" name="LastSaved">
    <vt:filetime>2019-04-29T00:00:00Z</vt:filetime>
  </property>
</Properties>
</file>